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D65DD0" w:rsidRDefault="00D65DD0" w:rsidP="00CD443B">
      <w:pPr>
        <w:rPr>
          <w:b/>
        </w:rPr>
      </w:pPr>
    </w:p>
    <w:p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6C420D" w:rsidRPr="00F102D6" w:rsidRDefault="00DD03E7" w:rsidP="00DD03E7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24.03.2022                             </w:t>
      </w:r>
      <w:r w:rsidR="00F102D6">
        <w:rPr>
          <w:rFonts w:ascii="Arial" w:hAnsi="Arial" w:cs="Arial"/>
          <w:sz w:val="24"/>
          <w:szCs w:val="24"/>
        </w:rPr>
        <w:t xml:space="preserve">                                </w:t>
      </w: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F76D15" w:rsidRPr="00F102D6">
        <w:rPr>
          <w:rFonts w:ascii="Arial" w:hAnsi="Arial" w:cs="Arial"/>
          <w:sz w:val="24"/>
          <w:szCs w:val="24"/>
        </w:rPr>
        <w:t xml:space="preserve"> </w:t>
      </w:r>
      <w:r w:rsidR="00110A19" w:rsidRPr="00F102D6">
        <w:rPr>
          <w:rFonts w:ascii="Arial" w:hAnsi="Arial" w:cs="Arial"/>
          <w:sz w:val="24"/>
          <w:szCs w:val="24"/>
        </w:rPr>
        <w:t>№</w:t>
      </w:r>
      <w:r w:rsidR="00593B97" w:rsidRPr="00F102D6">
        <w:rPr>
          <w:rFonts w:ascii="Arial" w:hAnsi="Arial" w:cs="Arial"/>
          <w:sz w:val="24"/>
          <w:szCs w:val="24"/>
        </w:rPr>
        <w:t>191</w:t>
      </w:r>
    </w:p>
    <w:p w:rsidR="00DD03E7" w:rsidRPr="00F102D6" w:rsidRDefault="00DD03E7" w:rsidP="00CD443B">
      <w:pPr>
        <w:jc w:val="center"/>
        <w:rPr>
          <w:rFonts w:ascii="Arial" w:hAnsi="Arial" w:cs="Arial"/>
          <w:sz w:val="24"/>
          <w:szCs w:val="24"/>
        </w:rPr>
      </w:pPr>
    </w:p>
    <w:p w:rsidR="006C420D" w:rsidRPr="00F102D6" w:rsidRDefault="00DD03E7" w:rsidP="00DD03E7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с. Первомайское                    </w:t>
      </w:r>
    </w:p>
    <w:p w:rsidR="00CD443B" w:rsidRPr="00F102D6" w:rsidRDefault="00CD443B" w:rsidP="00CD443B">
      <w:pPr>
        <w:jc w:val="center"/>
        <w:rPr>
          <w:rFonts w:ascii="Arial" w:hAnsi="Arial" w:cs="Arial"/>
          <w:sz w:val="24"/>
          <w:szCs w:val="24"/>
        </w:rPr>
      </w:pPr>
    </w:p>
    <w:p w:rsidR="00750589" w:rsidRDefault="00110A19" w:rsidP="007342A2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Об утверждении </w:t>
      </w:r>
      <w:r w:rsidR="007342A2" w:rsidRPr="00F102D6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175BB1" w:rsidRPr="00F102D6">
        <w:rPr>
          <w:rFonts w:ascii="Arial" w:hAnsi="Arial" w:cs="Arial"/>
          <w:sz w:val="24"/>
          <w:szCs w:val="24"/>
        </w:rPr>
        <w:t xml:space="preserve">в 2022 году </w:t>
      </w:r>
      <w:r w:rsidR="007342A2" w:rsidRPr="00F102D6">
        <w:rPr>
          <w:rFonts w:ascii="Arial" w:hAnsi="Arial" w:cs="Arial"/>
          <w:sz w:val="24"/>
          <w:szCs w:val="24"/>
        </w:rPr>
        <w:t xml:space="preserve">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</w:t>
      </w:r>
      <w:r w:rsidR="00175BB1" w:rsidRPr="00F102D6">
        <w:rPr>
          <w:rFonts w:ascii="Arial" w:hAnsi="Arial" w:cs="Arial"/>
          <w:sz w:val="24"/>
          <w:szCs w:val="24"/>
        </w:rPr>
        <w:t>теплоснабжающих организаций, свя</w:t>
      </w:r>
      <w:r w:rsidR="007342A2" w:rsidRPr="00F102D6">
        <w:rPr>
          <w:rFonts w:ascii="Arial" w:hAnsi="Arial" w:cs="Arial"/>
          <w:sz w:val="24"/>
          <w:szCs w:val="24"/>
        </w:rPr>
        <w:t>за</w:t>
      </w:r>
      <w:r w:rsidR="00175BB1" w:rsidRPr="00F102D6">
        <w:rPr>
          <w:rFonts w:ascii="Arial" w:hAnsi="Arial" w:cs="Arial"/>
          <w:sz w:val="24"/>
          <w:szCs w:val="24"/>
        </w:rPr>
        <w:t>нных с ростом цен на уголь</w:t>
      </w:r>
    </w:p>
    <w:p w:rsidR="00B0309D" w:rsidRPr="006A3D5F" w:rsidRDefault="00B0309D" w:rsidP="007342A2">
      <w:pPr>
        <w:jc w:val="center"/>
        <w:rPr>
          <w:rFonts w:ascii="Arial" w:hAnsi="Arial" w:cs="Arial"/>
          <w:b/>
          <w:sz w:val="24"/>
          <w:szCs w:val="24"/>
        </w:rPr>
      </w:pPr>
      <w:r w:rsidRPr="006A3D5F">
        <w:rPr>
          <w:rFonts w:ascii="Arial" w:hAnsi="Arial" w:cs="Arial"/>
          <w:b/>
          <w:sz w:val="24"/>
          <w:szCs w:val="24"/>
        </w:rPr>
        <w:t>(Актуальная редакция от 28.04.2022 №</w:t>
      </w:r>
      <w:r w:rsidR="006A3D5F" w:rsidRPr="006A3D5F">
        <w:rPr>
          <w:rFonts w:ascii="Arial" w:hAnsi="Arial" w:cs="Arial"/>
          <w:b/>
          <w:sz w:val="24"/>
          <w:szCs w:val="24"/>
        </w:rPr>
        <w:t>203)</w:t>
      </w:r>
    </w:p>
    <w:p w:rsidR="009C6E77" w:rsidRPr="006A3D5F" w:rsidRDefault="009C6E77" w:rsidP="009C6E7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(Актуальная редакция от 24.11</w:t>
      </w:r>
      <w:r w:rsidRPr="006A3D5F">
        <w:rPr>
          <w:rFonts w:ascii="Arial" w:hAnsi="Arial" w:cs="Arial"/>
          <w:b/>
          <w:sz w:val="24"/>
          <w:szCs w:val="24"/>
        </w:rPr>
        <w:t>.2022 №</w:t>
      </w:r>
      <w:r>
        <w:rPr>
          <w:rFonts w:ascii="Arial" w:hAnsi="Arial" w:cs="Arial"/>
          <w:b/>
          <w:sz w:val="24"/>
          <w:szCs w:val="24"/>
        </w:rPr>
        <w:t>268</w:t>
      </w:r>
      <w:r w:rsidRPr="006A3D5F">
        <w:rPr>
          <w:rFonts w:ascii="Arial" w:hAnsi="Arial" w:cs="Arial"/>
          <w:b/>
          <w:sz w:val="24"/>
          <w:szCs w:val="24"/>
        </w:rPr>
        <w:t>)</w:t>
      </w:r>
    </w:p>
    <w:p w:rsidR="00624804" w:rsidRPr="00F102D6" w:rsidRDefault="00624804" w:rsidP="00750589">
      <w:pPr>
        <w:jc w:val="both"/>
        <w:rPr>
          <w:rFonts w:ascii="Arial" w:hAnsi="Arial" w:cs="Arial"/>
          <w:sz w:val="24"/>
          <w:szCs w:val="24"/>
        </w:rPr>
      </w:pPr>
    </w:p>
    <w:p w:rsidR="001B6E7A" w:rsidRPr="00F102D6" w:rsidRDefault="001B6E7A" w:rsidP="0083572E">
      <w:pPr>
        <w:tabs>
          <w:tab w:val="left" w:pos="779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F102D6">
        <w:rPr>
          <w:rFonts w:ascii="Arial" w:hAnsi="Arial" w:cs="Arial"/>
          <w:sz w:val="24"/>
          <w:szCs w:val="24"/>
          <w:lang w:eastAsia="en-US"/>
        </w:rPr>
        <w:t>В соответствии со статьей 1</w:t>
      </w:r>
      <w:r w:rsidR="0045357D" w:rsidRPr="00F102D6">
        <w:rPr>
          <w:rFonts w:ascii="Arial" w:hAnsi="Arial" w:cs="Arial"/>
          <w:sz w:val="24"/>
          <w:szCs w:val="24"/>
          <w:lang w:eastAsia="en-US"/>
        </w:rPr>
        <w:t>42.4</w:t>
      </w:r>
      <w:r w:rsidRPr="00F102D6">
        <w:rPr>
          <w:rFonts w:ascii="Arial" w:hAnsi="Arial" w:cs="Arial"/>
          <w:sz w:val="24"/>
          <w:szCs w:val="24"/>
          <w:lang w:eastAsia="en-US"/>
        </w:rPr>
        <w:t xml:space="preserve"> Бюджетного кодекса Российской Федерации,  </w:t>
      </w:r>
    </w:p>
    <w:p w:rsidR="00750589" w:rsidRPr="00F102D6" w:rsidRDefault="00750589" w:rsidP="0083572E">
      <w:pPr>
        <w:ind w:firstLine="567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ДУМА ПЕРВОМАЙСКОГО РАЙОНА РЕШИЛА:</w:t>
      </w:r>
    </w:p>
    <w:p w:rsidR="001B6E7A" w:rsidRPr="00F102D6" w:rsidRDefault="001B6E7A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1. </w:t>
      </w:r>
      <w:r w:rsidR="007342A2" w:rsidRPr="00F102D6">
        <w:rPr>
          <w:rFonts w:ascii="Arial" w:hAnsi="Arial" w:cs="Arial"/>
          <w:sz w:val="24"/>
          <w:szCs w:val="24"/>
        </w:rPr>
        <w:t xml:space="preserve">Утвердить Порядок предоставления </w:t>
      </w:r>
      <w:r w:rsidR="00175BB1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  <w:r w:rsidRPr="00F102D6">
        <w:rPr>
          <w:rFonts w:ascii="Arial" w:hAnsi="Arial" w:cs="Arial"/>
          <w:sz w:val="24"/>
          <w:szCs w:val="24"/>
          <w:lang w:eastAsia="en-US"/>
        </w:rPr>
        <w:t>, согласно прило</w:t>
      </w:r>
      <w:r w:rsidR="00177AEC" w:rsidRPr="00F102D6">
        <w:rPr>
          <w:rFonts w:ascii="Arial" w:hAnsi="Arial" w:cs="Arial"/>
          <w:sz w:val="24"/>
          <w:szCs w:val="24"/>
          <w:lang w:eastAsia="en-US"/>
        </w:rPr>
        <w:t>жению к настоящему решению</w:t>
      </w:r>
      <w:r w:rsidRPr="00F102D6">
        <w:rPr>
          <w:rFonts w:ascii="Arial" w:hAnsi="Arial" w:cs="Arial"/>
          <w:sz w:val="24"/>
          <w:szCs w:val="24"/>
          <w:lang w:eastAsia="en-US"/>
        </w:rPr>
        <w:t>.</w:t>
      </w:r>
    </w:p>
    <w:p w:rsidR="001B6E7A" w:rsidRPr="00F102D6" w:rsidRDefault="00AD3648" w:rsidP="0083572E">
      <w:pPr>
        <w:tabs>
          <w:tab w:val="left" w:pos="5103"/>
          <w:tab w:val="left" w:pos="5245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</w:t>
      </w:r>
      <w:r w:rsidR="0087363E" w:rsidRPr="00F102D6">
        <w:rPr>
          <w:rFonts w:ascii="Arial" w:hAnsi="Arial" w:cs="Arial"/>
          <w:sz w:val="24"/>
          <w:szCs w:val="24"/>
        </w:rPr>
        <w:t>. Настоящее решение</w:t>
      </w:r>
      <w:r w:rsidR="001B6E7A" w:rsidRPr="00F102D6">
        <w:rPr>
          <w:rFonts w:ascii="Arial" w:hAnsi="Arial" w:cs="Arial"/>
          <w:sz w:val="24"/>
          <w:szCs w:val="24"/>
        </w:rPr>
        <w:t xml:space="preserve"> вступает в силу с д</w:t>
      </w:r>
      <w:r w:rsidR="00FE27E3" w:rsidRPr="00F102D6">
        <w:rPr>
          <w:rFonts w:ascii="Arial" w:hAnsi="Arial" w:cs="Arial"/>
          <w:sz w:val="24"/>
          <w:szCs w:val="24"/>
        </w:rPr>
        <w:t>аты</w:t>
      </w:r>
      <w:r w:rsidR="001B6E7A" w:rsidRPr="00F102D6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037D0C" w:rsidRPr="00F102D6" w:rsidRDefault="00AD3648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  <w:lang w:eastAsia="en-US"/>
        </w:rPr>
        <w:t>3</w:t>
      </w:r>
      <w:r w:rsidR="001B6E7A" w:rsidRPr="00F102D6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323E6A" w:rsidRPr="00F102D6">
        <w:rPr>
          <w:rFonts w:ascii="Arial" w:hAnsi="Arial" w:cs="Arial"/>
          <w:sz w:val="24"/>
          <w:szCs w:val="24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="00323E6A" w:rsidRPr="00F102D6">
          <w:rPr>
            <w:rFonts w:ascii="Arial" w:hAnsi="Arial" w:cs="Arial"/>
            <w:sz w:val="24"/>
            <w:szCs w:val="24"/>
          </w:rPr>
          <w:t>http://pmr.tomsk.ru</w:t>
        </w:r>
      </w:hyperlink>
      <w:r w:rsidR="00323E6A" w:rsidRPr="00F102D6">
        <w:rPr>
          <w:rFonts w:ascii="Arial" w:hAnsi="Arial" w:cs="Arial"/>
          <w:sz w:val="24"/>
          <w:szCs w:val="24"/>
        </w:rPr>
        <w:t>).</w:t>
      </w:r>
    </w:p>
    <w:p w:rsidR="00AD3648" w:rsidRPr="00F102D6" w:rsidRDefault="00AD3648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4. Контроль за исполнением данного решения возложить на комиссию по </w:t>
      </w:r>
      <w:r w:rsidRPr="00F102D6">
        <w:rPr>
          <w:rFonts w:ascii="Arial" w:hAnsi="Arial" w:cs="Arial"/>
          <w:spacing w:val="6"/>
          <w:sz w:val="24"/>
          <w:szCs w:val="24"/>
        </w:rPr>
        <w:t>жилищному и коммунальному хозяйству, транспорту, связи, промышленности и сельского хозяйства Думы Первомайского района.</w:t>
      </w:r>
    </w:p>
    <w:p w:rsidR="00037D0C" w:rsidRPr="00F102D6" w:rsidRDefault="00037D0C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50589" w:rsidRPr="00F102D6" w:rsidRDefault="00750589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6A83" w:rsidRPr="00F102D6" w:rsidRDefault="009363A7" w:rsidP="00616A83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Глава Первомайского </w:t>
      </w:r>
      <w:r w:rsidR="00616A83" w:rsidRPr="00F102D6">
        <w:rPr>
          <w:rFonts w:ascii="Arial" w:hAnsi="Arial" w:cs="Arial"/>
          <w:sz w:val="24"/>
          <w:szCs w:val="24"/>
        </w:rPr>
        <w:t xml:space="preserve">района                                       </w:t>
      </w:r>
      <w:r w:rsidR="00CA7CA8" w:rsidRPr="00F102D6">
        <w:rPr>
          <w:rFonts w:ascii="Arial" w:hAnsi="Arial" w:cs="Arial"/>
          <w:sz w:val="24"/>
          <w:szCs w:val="24"/>
        </w:rPr>
        <w:t xml:space="preserve">               </w:t>
      </w:r>
      <w:r w:rsidR="00616A83" w:rsidRPr="00F102D6">
        <w:rPr>
          <w:rFonts w:ascii="Arial" w:hAnsi="Arial" w:cs="Arial"/>
          <w:sz w:val="24"/>
          <w:szCs w:val="24"/>
        </w:rPr>
        <w:t xml:space="preserve">И.И. </w:t>
      </w:r>
      <w:proofErr w:type="spellStart"/>
      <w:r w:rsidR="00616A83" w:rsidRPr="00F102D6">
        <w:rPr>
          <w:rFonts w:ascii="Arial" w:hAnsi="Arial" w:cs="Arial"/>
          <w:sz w:val="24"/>
          <w:szCs w:val="24"/>
        </w:rPr>
        <w:t>Сиберт</w:t>
      </w:r>
      <w:proofErr w:type="spellEnd"/>
    </w:p>
    <w:p w:rsidR="00616A83" w:rsidRPr="00F102D6" w:rsidRDefault="00616A83" w:rsidP="00616A83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CD443B" w:rsidRPr="00F102D6" w:rsidRDefault="00CD443B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4389E" w:rsidRPr="00F102D6" w:rsidRDefault="0074389E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74389E" w:rsidRPr="00F102D6" w:rsidRDefault="00CA7CA8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Первомайского района </w:t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  <w:t xml:space="preserve">               </w:t>
      </w:r>
      <w:proofErr w:type="spellStart"/>
      <w:r w:rsidR="000D1442" w:rsidRPr="00F102D6">
        <w:rPr>
          <w:rFonts w:ascii="Arial" w:hAnsi="Arial" w:cs="Arial"/>
          <w:sz w:val="24"/>
          <w:szCs w:val="24"/>
        </w:rPr>
        <w:t>Г.А.Смалин</w:t>
      </w:r>
      <w:proofErr w:type="spellEnd"/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  <w:t xml:space="preserve"> </w:t>
      </w:r>
    </w:p>
    <w:p w:rsidR="007342A2" w:rsidRPr="00F102D6" w:rsidRDefault="007342A2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7342A2" w:rsidRPr="00F102D6" w:rsidRDefault="007342A2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О</w:t>
      </w:r>
      <w:r w:rsidR="00C54F54" w:rsidRPr="00F102D6">
        <w:rPr>
          <w:rFonts w:ascii="Arial" w:hAnsi="Arial" w:cs="Arial"/>
          <w:sz w:val="24"/>
          <w:szCs w:val="24"/>
        </w:rPr>
        <w:t>т</w:t>
      </w: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C54F54" w:rsidRPr="00F102D6" w:rsidRDefault="00C54F54" w:rsidP="00C54F54">
      <w:pPr>
        <w:ind w:left="122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9</w:t>
      </w:r>
    </w:p>
    <w:p w:rsidR="00E772A7" w:rsidRPr="00F102D6" w:rsidRDefault="00E772A7" w:rsidP="00E772A7">
      <w:pPr>
        <w:shd w:val="clear" w:color="auto" w:fill="FFFFFF"/>
        <w:tabs>
          <w:tab w:val="left" w:pos="3828"/>
          <w:tab w:val="left" w:pos="5245"/>
          <w:tab w:val="left" w:pos="5812"/>
          <w:tab w:val="left" w:pos="6369"/>
        </w:tabs>
        <w:spacing w:line="276" w:lineRule="auto"/>
        <w:ind w:firstLine="6096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</w:t>
      </w:r>
    </w:p>
    <w:p w:rsidR="00E772A7" w:rsidRPr="00F102D6" w:rsidRDefault="00E772A7" w:rsidP="00E772A7">
      <w:pPr>
        <w:tabs>
          <w:tab w:val="left" w:pos="4860"/>
        </w:tabs>
        <w:ind w:left="708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lastRenderedPageBreak/>
        <w:t xml:space="preserve">                                       </w:t>
      </w:r>
      <w:r w:rsidR="007A01EE" w:rsidRPr="00F102D6">
        <w:rPr>
          <w:rFonts w:ascii="Arial" w:hAnsi="Arial" w:cs="Arial"/>
          <w:sz w:val="24"/>
          <w:szCs w:val="24"/>
        </w:rPr>
        <w:t xml:space="preserve">                     к решению </w:t>
      </w:r>
      <w:r w:rsidRPr="00F102D6">
        <w:rPr>
          <w:rFonts w:ascii="Arial" w:hAnsi="Arial" w:cs="Arial"/>
          <w:sz w:val="24"/>
          <w:szCs w:val="24"/>
        </w:rPr>
        <w:t xml:space="preserve">Думы </w:t>
      </w:r>
    </w:p>
    <w:p w:rsidR="00E772A7" w:rsidRPr="00F102D6" w:rsidRDefault="00E772A7" w:rsidP="00E772A7">
      <w:pPr>
        <w:tabs>
          <w:tab w:val="left" w:pos="5940"/>
        </w:tabs>
        <w:ind w:left="708"/>
        <w:jc w:val="right"/>
        <w:outlineLvl w:val="0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Первомайского района</w:t>
      </w:r>
    </w:p>
    <w:p w:rsidR="00E772A7" w:rsidRPr="00F102D6" w:rsidRDefault="00E772A7" w:rsidP="00E772A7">
      <w:pPr>
        <w:tabs>
          <w:tab w:val="left" w:pos="5940"/>
        </w:tabs>
        <w:ind w:left="708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от </w:t>
      </w:r>
      <w:r w:rsidR="00DD03E7" w:rsidRPr="00F102D6">
        <w:rPr>
          <w:rFonts w:ascii="Arial" w:hAnsi="Arial" w:cs="Arial"/>
          <w:sz w:val="24"/>
          <w:szCs w:val="24"/>
        </w:rPr>
        <w:t>24.03.2022</w:t>
      </w:r>
      <w:r w:rsidRPr="00F102D6">
        <w:rPr>
          <w:rFonts w:ascii="Arial" w:hAnsi="Arial" w:cs="Arial"/>
          <w:sz w:val="24"/>
          <w:szCs w:val="24"/>
        </w:rPr>
        <w:t xml:space="preserve"> №</w:t>
      </w:r>
      <w:r w:rsidR="00593B97" w:rsidRPr="00F102D6">
        <w:rPr>
          <w:rFonts w:ascii="Arial" w:hAnsi="Arial" w:cs="Arial"/>
          <w:sz w:val="24"/>
          <w:szCs w:val="24"/>
        </w:rPr>
        <w:t>191</w:t>
      </w:r>
      <w:r w:rsidRPr="00F102D6">
        <w:rPr>
          <w:rFonts w:ascii="Arial" w:hAnsi="Arial" w:cs="Arial"/>
          <w:sz w:val="24"/>
          <w:szCs w:val="24"/>
        </w:rPr>
        <w:t xml:space="preserve">  </w:t>
      </w:r>
    </w:p>
    <w:p w:rsidR="007D016B" w:rsidRPr="00F102D6" w:rsidRDefault="007D016B" w:rsidP="00E772A7">
      <w:pPr>
        <w:tabs>
          <w:tab w:val="left" w:pos="5940"/>
        </w:tabs>
        <w:ind w:left="708"/>
        <w:jc w:val="right"/>
        <w:rPr>
          <w:rFonts w:ascii="Arial" w:hAnsi="Arial" w:cs="Arial"/>
          <w:sz w:val="24"/>
          <w:szCs w:val="24"/>
        </w:rPr>
      </w:pPr>
    </w:p>
    <w:p w:rsidR="00175BB1" w:rsidRPr="00F102D6" w:rsidRDefault="007D016B" w:rsidP="00175BB1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Порядок предоставления </w:t>
      </w:r>
      <w:r w:rsidR="00175BB1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175BB1" w:rsidRPr="00F102D6" w:rsidRDefault="00175BB1" w:rsidP="00175BB1">
      <w:pPr>
        <w:jc w:val="both"/>
        <w:rPr>
          <w:rFonts w:ascii="Arial" w:hAnsi="Arial" w:cs="Arial"/>
          <w:sz w:val="24"/>
          <w:szCs w:val="24"/>
        </w:rPr>
      </w:pP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1.Настоящий Порядок определяет правила предоставления </w:t>
      </w:r>
      <w:r w:rsidR="00175BB1" w:rsidRPr="00F102D6">
        <w:rPr>
          <w:sz w:val="24"/>
          <w:szCs w:val="24"/>
        </w:rPr>
        <w:t>в 2022 году</w:t>
      </w:r>
      <w:r w:rsidRPr="00F102D6">
        <w:rPr>
          <w:sz w:val="24"/>
          <w:szCs w:val="24"/>
        </w:rPr>
        <w:t xml:space="preserve"> иного межбюджетного трансферта из бюджета муниципального образования «Первомайский район»</w:t>
      </w:r>
      <w:r w:rsidRPr="00F102D6">
        <w:rPr>
          <w:b/>
          <w:sz w:val="24"/>
          <w:szCs w:val="24"/>
        </w:rPr>
        <w:t xml:space="preserve"> </w:t>
      </w:r>
      <w:r w:rsidRPr="00F102D6">
        <w:rPr>
          <w:sz w:val="24"/>
          <w:szCs w:val="24"/>
        </w:rPr>
        <w:t xml:space="preserve">бюджетам муниципальных образований сельских поселений на компенсацию местным бюджетам расходов </w:t>
      </w:r>
      <w:r w:rsidR="00175BB1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>снабжающих организаций</w:t>
      </w:r>
      <w:r w:rsidR="00175BB1" w:rsidRPr="00F102D6">
        <w:rPr>
          <w:sz w:val="24"/>
          <w:szCs w:val="24"/>
        </w:rPr>
        <w:t>, связанных с ростом цен на уголь</w:t>
      </w:r>
      <w:r w:rsidRPr="00F102D6">
        <w:rPr>
          <w:sz w:val="24"/>
          <w:szCs w:val="24"/>
        </w:rPr>
        <w:t xml:space="preserve"> (далее – Межбюджетный трансферт). 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2. Понятия, используемые в настоящем Порядке: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</w:t>
      </w:r>
      <w:r w:rsidR="00175BB1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 xml:space="preserve">снабжающие организации – организации, годовая выручка которых не превышает 300 млн. рублей, осуществляющие деятельность в населенных пунктах численностью не более 150 тысяч человек и предоставляющие по регулируемым ценам (тарифам) жителям таких населенных пунктов услуги теплоснабжения или одновременно услуги теплоснабжения и водоснабжения; </w:t>
      </w:r>
    </w:p>
    <w:p w:rsidR="007D016B" w:rsidRPr="00F102D6" w:rsidRDefault="00110B0E" w:rsidP="00110B0E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сверхнормативные </w:t>
      </w:r>
      <w:r w:rsidR="007D016B" w:rsidRPr="00F102D6">
        <w:rPr>
          <w:sz w:val="24"/>
          <w:szCs w:val="24"/>
        </w:rPr>
        <w:t xml:space="preserve">расходы – расходы </w:t>
      </w:r>
      <w:r w:rsidRPr="00F102D6">
        <w:rPr>
          <w:sz w:val="24"/>
          <w:szCs w:val="24"/>
        </w:rPr>
        <w:t>тепло</w:t>
      </w:r>
      <w:r w:rsidR="007D016B" w:rsidRPr="00F102D6">
        <w:rPr>
          <w:sz w:val="24"/>
          <w:szCs w:val="24"/>
        </w:rPr>
        <w:t>снабжающих организаций, включающие в себя: расходы на топливо</w:t>
      </w:r>
      <w:r w:rsidR="00D4603A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>, превышающие экономически обоснованные нормативные ра</w:t>
      </w:r>
      <w:r w:rsidRPr="00F102D6">
        <w:rPr>
          <w:sz w:val="24"/>
          <w:szCs w:val="24"/>
        </w:rPr>
        <w:t xml:space="preserve">сходы (далее – сверхнормативные </w:t>
      </w:r>
      <w:r w:rsidR="007D016B" w:rsidRPr="00F102D6">
        <w:rPr>
          <w:sz w:val="24"/>
          <w:szCs w:val="24"/>
        </w:rPr>
        <w:t>расходы на топливо</w:t>
      </w:r>
      <w:r w:rsidR="0043638B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 xml:space="preserve">); </w:t>
      </w:r>
    </w:p>
    <w:p w:rsidR="007D016B" w:rsidRPr="00F102D6" w:rsidRDefault="00110B0E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3. М</w:t>
      </w:r>
      <w:r w:rsidR="007D016B" w:rsidRPr="00F102D6">
        <w:rPr>
          <w:sz w:val="24"/>
          <w:szCs w:val="24"/>
        </w:rPr>
        <w:t xml:space="preserve">ежбюджетный трансферт </w:t>
      </w:r>
      <w:r w:rsidRPr="00F102D6">
        <w:rPr>
          <w:sz w:val="24"/>
          <w:szCs w:val="24"/>
        </w:rPr>
        <w:t xml:space="preserve">в 2022 году </w:t>
      </w:r>
      <w:r w:rsidR="007D016B" w:rsidRPr="00F102D6">
        <w:rPr>
          <w:sz w:val="24"/>
          <w:szCs w:val="24"/>
        </w:rPr>
        <w:t xml:space="preserve">из бюджета муниципального образования «Первомайский район» бюджетам муниципальных образований сельских поселений на компенсацию местным бюджетам </w:t>
      </w:r>
      <w:r w:rsidRPr="00F102D6">
        <w:rPr>
          <w:sz w:val="24"/>
          <w:szCs w:val="24"/>
        </w:rPr>
        <w:t xml:space="preserve">расходов теплоснабжающих организаций </w:t>
      </w:r>
      <w:r w:rsidR="007D016B" w:rsidRPr="00F102D6">
        <w:rPr>
          <w:sz w:val="24"/>
          <w:szCs w:val="24"/>
        </w:rPr>
        <w:t xml:space="preserve">предоставляется с целью </w:t>
      </w:r>
      <w:proofErr w:type="spellStart"/>
      <w:r w:rsidR="007D016B" w:rsidRPr="00F102D6">
        <w:rPr>
          <w:sz w:val="24"/>
          <w:szCs w:val="24"/>
        </w:rPr>
        <w:t>софинансирования</w:t>
      </w:r>
      <w:proofErr w:type="spellEnd"/>
      <w:r w:rsidR="007D016B" w:rsidRPr="00F102D6">
        <w:rPr>
          <w:sz w:val="24"/>
          <w:szCs w:val="24"/>
        </w:rPr>
        <w:t xml:space="preserve"> расходных обязательств муниципальных образований на компенсацию сверхнормативных расходов </w:t>
      </w:r>
      <w:r w:rsidR="00D4603A" w:rsidRPr="00F102D6">
        <w:rPr>
          <w:sz w:val="24"/>
          <w:szCs w:val="24"/>
        </w:rPr>
        <w:t>тепло</w:t>
      </w:r>
      <w:r w:rsidR="007D016B" w:rsidRPr="00F102D6">
        <w:rPr>
          <w:sz w:val="24"/>
          <w:szCs w:val="24"/>
        </w:rPr>
        <w:t>снабжающих организаций</w:t>
      </w:r>
      <w:r w:rsidR="00993592" w:rsidRPr="00F102D6">
        <w:rPr>
          <w:sz w:val="24"/>
          <w:szCs w:val="24"/>
        </w:rPr>
        <w:t>, использующими в качестве основного топлива уголь.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4. Критериями отбора муниципальных образований для предоставления Межбюджетного трансферта являются: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1) наличие на территории муниципального образования осуществляющих деятельность </w:t>
      </w:r>
      <w:r w:rsidR="00D4603A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 xml:space="preserve">снабжающих организаций;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2) наличие у </w:t>
      </w:r>
      <w:proofErr w:type="spellStart"/>
      <w:r w:rsidRPr="00F102D6">
        <w:rPr>
          <w:sz w:val="24"/>
          <w:szCs w:val="24"/>
        </w:rPr>
        <w:t>ресурсоснабжающих</w:t>
      </w:r>
      <w:proofErr w:type="spellEnd"/>
      <w:r w:rsidRPr="00F102D6">
        <w:rPr>
          <w:sz w:val="24"/>
          <w:szCs w:val="24"/>
        </w:rPr>
        <w:t xml:space="preserve"> организаций, осуществляющих деятельность на территории муниципального образования, сверхнормативных расходов</w:t>
      </w:r>
      <w:r w:rsidR="0043638B" w:rsidRPr="00F102D6">
        <w:rPr>
          <w:sz w:val="24"/>
          <w:szCs w:val="24"/>
        </w:rPr>
        <w:t xml:space="preserve"> на топливо (уголь)</w:t>
      </w:r>
      <w:r w:rsidRPr="00F102D6">
        <w:rPr>
          <w:sz w:val="24"/>
          <w:szCs w:val="24"/>
        </w:rPr>
        <w:t>;</w:t>
      </w:r>
    </w:p>
    <w:p w:rsidR="007D016B" w:rsidRPr="00F102D6" w:rsidRDefault="007D016B" w:rsidP="00D4603A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3) сети теплоснабжения, используемые для предоставления услуг теплоснабжения населению, находятся в собственности муниципального образования; </w:t>
      </w:r>
    </w:p>
    <w:p w:rsidR="004E7F33" w:rsidRPr="004A6ED3" w:rsidRDefault="007D016B" w:rsidP="004E7F33">
      <w:pPr>
        <w:ind w:firstLine="709"/>
        <w:rPr>
          <w:rFonts w:ascii="Arial" w:hAnsi="Arial" w:cs="Arial"/>
          <w:b/>
          <w:sz w:val="24"/>
          <w:szCs w:val="24"/>
        </w:rPr>
      </w:pPr>
      <w:r w:rsidRPr="00F102D6">
        <w:rPr>
          <w:sz w:val="24"/>
          <w:szCs w:val="24"/>
        </w:rPr>
        <w:t xml:space="preserve"> 5. Для получения Межбюджетного трансферта муниципальное образование направляет в срок не позднее </w:t>
      </w:r>
      <w:r w:rsidR="004E7F33">
        <w:rPr>
          <w:sz w:val="24"/>
          <w:szCs w:val="24"/>
        </w:rPr>
        <w:t>30 ноября</w:t>
      </w:r>
      <w:r w:rsidRPr="00F102D6">
        <w:rPr>
          <w:sz w:val="24"/>
          <w:szCs w:val="24"/>
        </w:rPr>
        <w:t xml:space="preserve"> текущего финансового года в Администрацию Первомайского района (далее – Администрация) заявку на предоставление Межбюджетного трансферта (далее – Заявка), по форме приложения 1 к настоящему Порядку.</w:t>
      </w:r>
      <w:r w:rsidR="004E7F33" w:rsidRPr="004E7F33">
        <w:rPr>
          <w:rFonts w:ascii="Arial" w:hAnsi="Arial" w:cs="Arial"/>
          <w:b/>
          <w:sz w:val="24"/>
          <w:szCs w:val="24"/>
        </w:rPr>
        <w:t xml:space="preserve"> </w:t>
      </w:r>
      <w:r w:rsidR="004E7F33">
        <w:rPr>
          <w:rFonts w:ascii="Arial" w:hAnsi="Arial" w:cs="Arial"/>
          <w:b/>
          <w:sz w:val="24"/>
          <w:szCs w:val="24"/>
        </w:rPr>
        <w:t xml:space="preserve">(пункта </w:t>
      </w:r>
      <w:proofErr w:type="gramStart"/>
      <w:r w:rsidR="004E7F33">
        <w:rPr>
          <w:rFonts w:ascii="Arial" w:hAnsi="Arial" w:cs="Arial"/>
          <w:b/>
          <w:sz w:val="24"/>
          <w:szCs w:val="24"/>
        </w:rPr>
        <w:t>5</w:t>
      </w:r>
      <w:r w:rsidR="004E7F33" w:rsidRPr="004A6ED3">
        <w:rPr>
          <w:rFonts w:ascii="Arial" w:hAnsi="Arial" w:cs="Arial"/>
          <w:b/>
          <w:sz w:val="24"/>
          <w:szCs w:val="24"/>
        </w:rPr>
        <w:t xml:space="preserve">  в</w:t>
      </w:r>
      <w:proofErr w:type="gramEnd"/>
      <w:r w:rsidR="004E7F33">
        <w:rPr>
          <w:rFonts w:ascii="Arial" w:hAnsi="Arial" w:cs="Arial"/>
          <w:b/>
          <w:sz w:val="24"/>
          <w:szCs w:val="24"/>
        </w:rPr>
        <w:t xml:space="preserve"> редакции от 24.11.2022 № 268</w:t>
      </w:r>
      <w:r w:rsidR="004E7F33" w:rsidRPr="004A6ED3">
        <w:rPr>
          <w:rFonts w:ascii="Arial" w:hAnsi="Arial" w:cs="Arial"/>
          <w:b/>
          <w:sz w:val="24"/>
          <w:szCs w:val="24"/>
        </w:rPr>
        <w:t>)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bookmarkStart w:id="0" w:name="_GoBack"/>
      <w:bookmarkEnd w:id="0"/>
      <w:r w:rsidRPr="00F102D6">
        <w:rPr>
          <w:sz w:val="24"/>
          <w:szCs w:val="24"/>
        </w:rPr>
        <w:t>5.1. К Заявке прилагаются: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документы, подтверждающие выполнение условий предоставления Межбюджетного трансферта, указанных в пункт</w:t>
      </w:r>
      <w:r w:rsidR="00C66DCE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</w:t>
      </w:r>
      <w:r w:rsidR="00BA6480" w:rsidRPr="00F102D6">
        <w:rPr>
          <w:sz w:val="24"/>
          <w:szCs w:val="24"/>
        </w:rPr>
        <w:t>9</w:t>
      </w:r>
      <w:r w:rsidRPr="00F102D6">
        <w:rPr>
          <w:sz w:val="24"/>
          <w:szCs w:val="24"/>
        </w:rPr>
        <w:t xml:space="preserve"> настоящего Порядка;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документы, необходимые для расчета показателей по формул</w:t>
      </w:r>
      <w:r w:rsidR="00326052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1</w:t>
      </w:r>
      <w:r w:rsidR="00326052" w:rsidRPr="00F102D6">
        <w:rPr>
          <w:sz w:val="24"/>
          <w:szCs w:val="24"/>
        </w:rPr>
        <w:t xml:space="preserve"> </w:t>
      </w:r>
      <w:r w:rsidRPr="00F102D6">
        <w:rPr>
          <w:sz w:val="24"/>
          <w:szCs w:val="24"/>
        </w:rPr>
        <w:t>настоящего Пор</w:t>
      </w:r>
      <w:r w:rsidR="00326052" w:rsidRPr="00F102D6">
        <w:rPr>
          <w:sz w:val="24"/>
          <w:szCs w:val="24"/>
        </w:rPr>
        <w:t xml:space="preserve">ядка, указанные в пунктах </w:t>
      </w:r>
      <w:r w:rsidR="004B6985" w:rsidRPr="00F102D6">
        <w:rPr>
          <w:sz w:val="24"/>
          <w:szCs w:val="24"/>
        </w:rPr>
        <w:t>5.2</w:t>
      </w:r>
      <w:r w:rsidRPr="00F102D6">
        <w:rPr>
          <w:sz w:val="24"/>
          <w:szCs w:val="24"/>
        </w:rPr>
        <w:t>. (предоставляются за период, соответствующий периоду расчета, производимому по формул</w:t>
      </w:r>
      <w:r w:rsidR="00326052" w:rsidRPr="00F102D6">
        <w:rPr>
          <w:sz w:val="24"/>
          <w:szCs w:val="24"/>
        </w:rPr>
        <w:t xml:space="preserve">е 1 </w:t>
      </w:r>
      <w:r w:rsidRPr="00F102D6">
        <w:rPr>
          <w:sz w:val="24"/>
          <w:szCs w:val="24"/>
        </w:rPr>
        <w:t>настоящего Порядка).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Прилагаемые к Заявке документы, указанные </w:t>
      </w:r>
      <w:r w:rsidR="00A66712" w:rsidRPr="00F102D6">
        <w:rPr>
          <w:sz w:val="24"/>
          <w:szCs w:val="24"/>
        </w:rPr>
        <w:t xml:space="preserve">в </w:t>
      </w:r>
      <w:r w:rsidR="006F764A" w:rsidRPr="00F102D6">
        <w:rPr>
          <w:sz w:val="24"/>
          <w:szCs w:val="24"/>
        </w:rPr>
        <w:t>пункте 9</w:t>
      </w:r>
      <w:r w:rsidRPr="00F102D6">
        <w:rPr>
          <w:sz w:val="24"/>
          <w:szCs w:val="24"/>
        </w:rPr>
        <w:t>, заверяются подписью главы муниципального образования или уполномоченного лица муниципального образования.</w:t>
      </w:r>
    </w:p>
    <w:p w:rsidR="007D016B" w:rsidRPr="00F102D6" w:rsidRDefault="007D016B" w:rsidP="006A2234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lastRenderedPageBreak/>
        <w:t>Прикладываемые к Заявке документы, указанные в пункт</w:t>
      </w:r>
      <w:r w:rsidR="004B6985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5.2.</w:t>
      </w:r>
      <w:r w:rsidR="00707FB6" w:rsidRPr="00F102D6">
        <w:rPr>
          <w:sz w:val="24"/>
          <w:szCs w:val="24"/>
        </w:rPr>
        <w:t xml:space="preserve"> </w:t>
      </w:r>
      <w:r w:rsidRPr="00F102D6">
        <w:rPr>
          <w:sz w:val="24"/>
          <w:szCs w:val="24"/>
        </w:rPr>
        <w:t xml:space="preserve">заверяются подписью руководителя соответствующей </w:t>
      </w:r>
      <w:r w:rsidR="004B6985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>снабжающей организации.</w:t>
      </w:r>
    </w:p>
    <w:p w:rsidR="007D016B" w:rsidRPr="00F102D6" w:rsidRDefault="004B6985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5.2</w:t>
      </w:r>
      <w:r w:rsidR="007D016B" w:rsidRPr="00F102D6">
        <w:rPr>
          <w:sz w:val="24"/>
          <w:szCs w:val="24"/>
        </w:rPr>
        <w:t>. Для расчета размера сверхнормативных расходов на топливо</w:t>
      </w:r>
      <w:r w:rsidR="006A2234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 xml:space="preserve"> по формуле 1</w:t>
      </w:r>
      <w:r w:rsidR="009363A7" w:rsidRPr="00F102D6">
        <w:rPr>
          <w:sz w:val="24"/>
          <w:szCs w:val="24"/>
        </w:rPr>
        <w:t>, утверждённого</w:t>
      </w:r>
      <w:r w:rsidR="007D016B" w:rsidRPr="00F102D6">
        <w:rPr>
          <w:sz w:val="24"/>
          <w:szCs w:val="24"/>
        </w:rPr>
        <w:t xml:space="preserve"> </w:t>
      </w:r>
      <w:r w:rsidR="009363A7" w:rsidRPr="00F102D6">
        <w:rPr>
          <w:sz w:val="24"/>
          <w:szCs w:val="24"/>
        </w:rPr>
        <w:t>Методикой расчета сверхнормативных расходов теплоснабжающих организаций, связанных с ростом цен на уголь</w:t>
      </w:r>
      <w:r w:rsidR="000E7BDE" w:rsidRPr="00F102D6">
        <w:rPr>
          <w:sz w:val="24"/>
          <w:szCs w:val="24"/>
        </w:rPr>
        <w:t>, утверждённой постановлением Администрации Первомайского района №</w:t>
      </w:r>
      <w:r w:rsidR="00E323EF" w:rsidRPr="00F102D6">
        <w:rPr>
          <w:sz w:val="24"/>
          <w:szCs w:val="24"/>
        </w:rPr>
        <w:t>54</w:t>
      </w:r>
      <w:r w:rsidR="000E7BDE" w:rsidRPr="00F102D6">
        <w:rPr>
          <w:sz w:val="24"/>
          <w:szCs w:val="24"/>
        </w:rPr>
        <w:t xml:space="preserve"> от </w:t>
      </w:r>
      <w:r w:rsidR="00E323EF" w:rsidRPr="00F102D6">
        <w:rPr>
          <w:sz w:val="24"/>
          <w:szCs w:val="24"/>
        </w:rPr>
        <w:t>15.03.2022 года</w:t>
      </w:r>
      <w:r w:rsidR="009363A7" w:rsidRPr="00F102D6">
        <w:rPr>
          <w:sz w:val="24"/>
          <w:szCs w:val="24"/>
        </w:rPr>
        <w:t xml:space="preserve"> </w:t>
      </w:r>
      <w:r w:rsidR="007D016B" w:rsidRPr="00F102D6">
        <w:rPr>
          <w:sz w:val="24"/>
          <w:szCs w:val="24"/>
        </w:rPr>
        <w:t>предоставляются следующие документы</w:t>
      </w:r>
      <w:r w:rsidR="00326052" w:rsidRPr="00F102D6">
        <w:rPr>
          <w:sz w:val="24"/>
          <w:szCs w:val="24"/>
        </w:rPr>
        <w:t xml:space="preserve"> организации</w:t>
      </w:r>
      <w:r w:rsidR="007D016B" w:rsidRPr="00F102D6">
        <w:rPr>
          <w:sz w:val="24"/>
          <w:szCs w:val="24"/>
        </w:rPr>
        <w:t xml:space="preserve"> в отношении каждой </w:t>
      </w:r>
      <w:proofErr w:type="spellStart"/>
      <w:r w:rsidR="007D016B" w:rsidRPr="00F102D6">
        <w:rPr>
          <w:sz w:val="24"/>
          <w:szCs w:val="24"/>
        </w:rPr>
        <w:t>ресурсоснабжающей</w:t>
      </w:r>
      <w:proofErr w:type="spellEnd"/>
      <w:r w:rsidR="007D016B" w:rsidRPr="00F102D6">
        <w:rPr>
          <w:sz w:val="24"/>
          <w:szCs w:val="24"/>
        </w:rPr>
        <w:t xml:space="preserve"> организации: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6A2234" w:rsidRPr="00F102D6">
        <w:rPr>
          <w:rFonts w:ascii="Arial" w:hAnsi="Arial" w:cs="Arial"/>
          <w:sz w:val="24"/>
          <w:szCs w:val="24"/>
        </w:rPr>
        <w:t xml:space="preserve"> копии актов списания топлива (угля) в производство;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6A2234" w:rsidRPr="00F102D6">
        <w:rPr>
          <w:rFonts w:ascii="Arial" w:hAnsi="Arial" w:cs="Arial"/>
          <w:sz w:val="24"/>
          <w:szCs w:val="24"/>
        </w:rPr>
        <w:t xml:space="preserve"> копии товарных накладных на приобретение топлива (угля);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3) </w:t>
      </w:r>
      <w:r w:rsidR="006A2234" w:rsidRPr="00F102D6">
        <w:rPr>
          <w:rFonts w:ascii="Arial" w:hAnsi="Arial" w:cs="Arial"/>
          <w:sz w:val="24"/>
          <w:szCs w:val="24"/>
        </w:rPr>
        <w:t>копии документов, подтверждающих оплату приобретенного топлива (угля) (товарные чеки, платежные поручения);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bookmarkStart w:id="1" w:name="bssPhr66"/>
      <w:bookmarkStart w:id="2" w:name="sahalin_2112_77"/>
      <w:bookmarkStart w:id="3" w:name="dfasuglscp"/>
      <w:bookmarkStart w:id="4" w:name="bssPhr67"/>
      <w:bookmarkStart w:id="5" w:name="sahalin_2112_78"/>
      <w:bookmarkStart w:id="6" w:name="dfasdrt0yh"/>
      <w:bookmarkStart w:id="7" w:name="bssPhr68"/>
      <w:bookmarkStart w:id="8" w:name="sahalin_2112_79"/>
      <w:bookmarkStart w:id="9" w:name="dfas99or5n"/>
      <w:bookmarkStart w:id="10" w:name="bssPhr69"/>
      <w:bookmarkStart w:id="11" w:name="sahalin_2112_80"/>
      <w:bookmarkStart w:id="12" w:name="dfasr51b93"/>
      <w:bookmarkStart w:id="13" w:name="bssPhr70"/>
      <w:bookmarkStart w:id="14" w:name="sahalin_2112_81"/>
      <w:bookmarkStart w:id="15" w:name="dfas5yg0nm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102D6">
        <w:rPr>
          <w:rFonts w:ascii="Arial" w:hAnsi="Arial" w:cs="Arial"/>
          <w:sz w:val="24"/>
          <w:szCs w:val="24"/>
        </w:rPr>
        <w:t>4)</w:t>
      </w:r>
      <w:r w:rsidR="006A2234" w:rsidRPr="00F102D6">
        <w:rPr>
          <w:rFonts w:ascii="Arial" w:hAnsi="Arial" w:cs="Arial"/>
          <w:sz w:val="24"/>
          <w:szCs w:val="24"/>
        </w:rPr>
        <w:t xml:space="preserve"> справка из налогового органа об отсутствии задолженности по уплате налогов, сборов и иных обязательных платежей во все уровни бюджетов бюджетной системы Российской Федерации;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bookmarkStart w:id="16" w:name="bssPhr71"/>
      <w:bookmarkStart w:id="17" w:name="sahalin_2112_82"/>
      <w:bookmarkStart w:id="18" w:name="dfasc7gos3"/>
      <w:bookmarkStart w:id="19" w:name="bssPhr72"/>
      <w:bookmarkStart w:id="20" w:name="sahalin_2112_83"/>
      <w:bookmarkStart w:id="21" w:name="dfasqs6w0f"/>
      <w:bookmarkStart w:id="22" w:name="bssPhr73"/>
      <w:bookmarkStart w:id="23" w:name="sahalin_2112_84"/>
      <w:bookmarkStart w:id="24" w:name="dfashk7f6m"/>
      <w:bookmarkStart w:id="25" w:name="bssPhr74"/>
      <w:bookmarkStart w:id="26" w:name="sahalin_2112_85"/>
      <w:bookmarkStart w:id="27" w:name="dfascgibm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102D6">
        <w:rPr>
          <w:rFonts w:ascii="Arial" w:hAnsi="Arial" w:cs="Arial"/>
          <w:sz w:val="24"/>
          <w:szCs w:val="24"/>
        </w:rPr>
        <w:t>5)</w:t>
      </w:r>
      <w:r w:rsidR="006A2234" w:rsidRPr="00F102D6">
        <w:rPr>
          <w:rFonts w:ascii="Arial" w:hAnsi="Arial" w:cs="Arial"/>
          <w:sz w:val="24"/>
          <w:szCs w:val="24"/>
        </w:rPr>
        <w:t xml:space="preserve"> статистическая отчетность по форме: 46-ТЭ, 1-водопровод, 1- канализация;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6)</w:t>
      </w:r>
      <w:r w:rsidR="006A2234" w:rsidRPr="00F102D6">
        <w:rPr>
          <w:rFonts w:ascii="Arial" w:hAnsi="Arial" w:cs="Arial"/>
          <w:sz w:val="24"/>
          <w:szCs w:val="24"/>
        </w:rPr>
        <w:t xml:space="preserve"> бухгалтерская (финансовая) отчетность (с приложениями) за отчетный период с отметкой налогового органа; для организаций, применяющих упрощенную систему налогообложения - налоговую декларацию по налогу, уплачиваемому в связи с применением упрощенной системы налогообложения за отчетный период с отметкой налогового органа;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7)</w:t>
      </w:r>
      <w:r w:rsidR="006A2234" w:rsidRPr="00F102D6">
        <w:rPr>
          <w:rFonts w:ascii="Arial" w:hAnsi="Arial" w:cs="Arial"/>
          <w:sz w:val="24"/>
          <w:szCs w:val="24"/>
        </w:rPr>
        <w:t xml:space="preserve"> копии учредительных документов организации;</w:t>
      </w:r>
    </w:p>
    <w:p w:rsidR="007D016B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8)</w:t>
      </w:r>
      <w:r w:rsidR="006A2234" w:rsidRPr="00F102D6">
        <w:rPr>
          <w:rFonts w:ascii="Arial" w:hAnsi="Arial" w:cs="Arial"/>
          <w:sz w:val="24"/>
          <w:szCs w:val="24"/>
        </w:rPr>
        <w:t xml:space="preserve"> оригинал или нотариально заверенная копия документа, подтверждающего полномочия должностного лица на подачу и подписание заявки, заявления на получение субсидий и прилагаемых документов от имени участника отбора (получателя субсидии), в случае если указанные документы подписывает лицо, сведения о котором как о лице, имеющем право действовать без доверенности от имени участника отбора (получателя субсидии), не содержатся в Едином государственном реестре юридических лиц.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6. Администрация проверяет Заявки на соответствие требованиям пункта 5 настоящего Порядка. По итогам проверки Заявок Администрация в течение </w:t>
      </w:r>
      <w:r w:rsidR="00B65143" w:rsidRPr="00F102D6">
        <w:rPr>
          <w:sz w:val="24"/>
          <w:szCs w:val="24"/>
        </w:rPr>
        <w:t>3</w:t>
      </w:r>
      <w:r w:rsidRPr="00F102D6">
        <w:rPr>
          <w:sz w:val="24"/>
          <w:szCs w:val="24"/>
        </w:rPr>
        <w:t xml:space="preserve"> рабочих дней</w:t>
      </w:r>
      <w:r w:rsidR="00B65143" w:rsidRPr="00F102D6">
        <w:rPr>
          <w:sz w:val="24"/>
          <w:szCs w:val="24"/>
        </w:rPr>
        <w:t xml:space="preserve"> с даты принятия решения о предоставлении межбюджетного трансферта</w:t>
      </w:r>
      <w:r w:rsidRPr="00F102D6">
        <w:rPr>
          <w:sz w:val="24"/>
          <w:szCs w:val="24"/>
        </w:rPr>
        <w:t xml:space="preserve"> </w:t>
      </w:r>
      <w:r w:rsidR="00B65143" w:rsidRPr="00F102D6">
        <w:rPr>
          <w:sz w:val="24"/>
          <w:szCs w:val="24"/>
        </w:rPr>
        <w:t xml:space="preserve">направляет в адрес </w:t>
      </w:r>
      <w:r w:rsidR="00BA6480" w:rsidRPr="00F102D6">
        <w:rPr>
          <w:sz w:val="24"/>
          <w:szCs w:val="24"/>
        </w:rPr>
        <w:t xml:space="preserve">муниципального образования - </w:t>
      </w:r>
      <w:r w:rsidR="00B65143" w:rsidRPr="00F102D6">
        <w:rPr>
          <w:sz w:val="24"/>
          <w:szCs w:val="24"/>
        </w:rPr>
        <w:t>получателя межбюджетного трансферта</w:t>
      </w:r>
      <w:r w:rsidR="00BA6480" w:rsidRPr="00F102D6">
        <w:rPr>
          <w:sz w:val="24"/>
          <w:szCs w:val="24"/>
        </w:rPr>
        <w:t xml:space="preserve"> (далее-получатель межбюджетного трансферта)</w:t>
      </w:r>
      <w:r w:rsidR="00B65143" w:rsidRPr="00F102D6">
        <w:rPr>
          <w:sz w:val="24"/>
          <w:szCs w:val="24"/>
        </w:rPr>
        <w:t xml:space="preserve"> проект соглашения о предоставлении межбюджетного трансферта по типовой форме, установленной Финансовым Управлением Администрации Первомайского района</w:t>
      </w:r>
      <w:r w:rsidRPr="00F102D6">
        <w:rPr>
          <w:sz w:val="24"/>
          <w:szCs w:val="24"/>
        </w:rPr>
        <w:t xml:space="preserve"> или направляет муниципальному образованию мотивированный отказ в предоставлении Межбюджетного трансферта в случае: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1) несоответствия муниципального образования критериям, установленным в пункте 4 настоящего Порядка;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2) непредставления (предоставление не в полном объеме) документов, указанных в пункте 5 настоящего Порядка;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3) невыполнения условий, установленных в пункте </w:t>
      </w:r>
      <w:r w:rsidR="00EA5142" w:rsidRPr="00F102D6">
        <w:rPr>
          <w:sz w:val="24"/>
          <w:szCs w:val="24"/>
        </w:rPr>
        <w:t>9</w:t>
      </w:r>
      <w:r w:rsidRPr="00F102D6">
        <w:rPr>
          <w:sz w:val="24"/>
          <w:szCs w:val="24"/>
        </w:rPr>
        <w:t xml:space="preserve"> настоящего Порядка.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</w:t>
      </w:r>
      <w:r w:rsidR="009C6E77">
        <w:rPr>
          <w:sz w:val="24"/>
          <w:szCs w:val="24"/>
        </w:rPr>
        <w:t>02 декабря</w:t>
      </w:r>
      <w:r w:rsidRPr="00F102D6">
        <w:rPr>
          <w:sz w:val="24"/>
          <w:szCs w:val="24"/>
        </w:rPr>
        <w:t xml:space="preserve"> текущего финансового года, но не ранее </w:t>
      </w:r>
      <w:r w:rsidR="00995C3D" w:rsidRPr="00F102D6">
        <w:rPr>
          <w:sz w:val="24"/>
          <w:szCs w:val="24"/>
        </w:rPr>
        <w:t>0</w:t>
      </w:r>
      <w:r w:rsidR="004E537C" w:rsidRPr="00F102D6">
        <w:rPr>
          <w:sz w:val="24"/>
          <w:szCs w:val="24"/>
        </w:rPr>
        <w:t>1</w:t>
      </w:r>
      <w:r w:rsidRPr="00F102D6">
        <w:rPr>
          <w:sz w:val="24"/>
          <w:szCs w:val="24"/>
        </w:rPr>
        <w:t xml:space="preserve"> </w:t>
      </w:r>
      <w:r w:rsidR="00995C3D" w:rsidRPr="00F102D6">
        <w:rPr>
          <w:sz w:val="24"/>
          <w:szCs w:val="24"/>
        </w:rPr>
        <w:t>апреля</w:t>
      </w:r>
      <w:r w:rsidRPr="00F102D6">
        <w:rPr>
          <w:sz w:val="24"/>
          <w:szCs w:val="24"/>
        </w:rPr>
        <w:t xml:space="preserve"> текущего финансового года.</w:t>
      </w:r>
    </w:p>
    <w:p w:rsidR="009C6E77" w:rsidRDefault="00F102D6" w:rsidP="009C6E77">
      <w:pPr>
        <w:ind w:firstLine="709"/>
        <w:rPr>
          <w:rFonts w:ascii="Arial" w:hAnsi="Arial" w:cs="Arial"/>
          <w:b/>
          <w:sz w:val="24"/>
          <w:szCs w:val="24"/>
        </w:rPr>
      </w:pPr>
      <w:r w:rsidRPr="004A6ED3">
        <w:rPr>
          <w:rFonts w:ascii="Arial" w:hAnsi="Arial" w:cs="Arial"/>
          <w:b/>
          <w:sz w:val="24"/>
          <w:szCs w:val="24"/>
        </w:rPr>
        <w:t>(</w:t>
      </w:r>
      <w:r w:rsidR="004A6ED3" w:rsidRPr="004A6ED3">
        <w:rPr>
          <w:rFonts w:ascii="Arial" w:hAnsi="Arial" w:cs="Arial"/>
          <w:b/>
          <w:sz w:val="24"/>
          <w:szCs w:val="24"/>
        </w:rPr>
        <w:t xml:space="preserve">Абзац 2 пункта </w:t>
      </w:r>
      <w:proofErr w:type="gramStart"/>
      <w:r w:rsidR="004A6ED3" w:rsidRPr="004A6ED3">
        <w:rPr>
          <w:rFonts w:ascii="Arial" w:hAnsi="Arial" w:cs="Arial"/>
          <w:b/>
          <w:sz w:val="24"/>
          <w:szCs w:val="24"/>
        </w:rPr>
        <w:t xml:space="preserve">6  </w:t>
      </w:r>
      <w:r w:rsidRPr="004A6ED3">
        <w:rPr>
          <w:rFonts w:ascii="Arial" w:hAnsi="Arial" w:cs="Arial"/>
          <w:b/>
          <w:sz w:val="24"/>
          <w:szCs w:val="24"/>
        </w:rPr>
        <w:t>в</w:t>
      </w:r>
      <w:proofErr w:type="gramEnd"/>
      <w:r w:rsidR="006A3D5F">
        <w:rPr>
          <w:rFonts w:ascii="Arial" w:hAnsi="Arial" w:cs="Arial"/>
          <w:b/>
          <w:sz w:val="24"/>
          <w:szCs w:val="24"/>
        </w:rPr>
        <w:t xml:space="preserve"> редакции от 28.04.2022 № 203</w:t>
      </w:r>
      <w:r w:rsidRPr="004A6ED3">
        <w:rPr>
          <w:rFonts w:ascii="Arial" w:hAnsi="Arial" w:cs="Arial"/>
          <w:b/>
          <w:sz w:val="24"/>
          <w:szCs w:val="24"/>
        </w:rPr>
        <w:t>)</w:t>
      </w:r>
      <w:r w:rsidR="009C6E77" w:rsidRPr="009C6E77">
        <w:rPr>
          <w:rFonts w:ascii="Arial" w:hAnsi="Arial" w:cs="Arial"/>
          <w:b/>
          <w:sz w:val="24"/>
          <w:szCs w:val="24"/>
        </w:rPr>
        <w:t xml:space="preserve"> </w:t>
      </w:r>
    </w:p>
    <w:p w:rsidR="009C6E77" w:rsidRPr="004A6ED3" w:rsidRDefault="009C6E77" w:rsidP="009C6E77">
      <w:pPr>
        <w:ind w:firstLine="709"/>
        <w:rPr>
          <w:rFonts w:ascii="Arial" w:hAnsi="Arial" w:cs="Arial"/>
          <w:b/>
          <w:sz w:val="24"/>
          <w:szCs w:val="24"/>
        </w:rPr>
      </w:pPr>
      <w:r w:rsidRPr="004A6ED3">
        <w:rPr>
          <w:rFonts w:ascii="Arial" w:hAnsi="Arial" w:cs="Arial"/>
          <w:b/>
          <w:sz w:val="24"/>
          <w:szCs w:val="24"/>
        </w:rPr>
        <w:t xml:space="preserve">(Абзац 2 пункта </w:t>
      </w:r>
      <w:proofErr w:type="gramStart"/>
      <w:r w:rsidRPr="004A6ED3">
        <w:rPr>
          <w:rFonts w:ascii="Arial" w:hAnsi="Arial" w:cs="Arial"/>
          <w:b/>
          <w:sz w:val="24"/>
          <w:szCs w:val="24"/>
        </w:rPr>
        <w:t>6  в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редакции от 24.11.2022 № 268</w:t>
      </w:r>
      <w:r w:rsidRPr="004A6ED3">
        <w:rPr>
          <w:rFonts w:ascii="Arial" w:hAnsi="Arial" w:cs="Arial"/>
          <w:b/>
          <w:sz w:val="24"/>
          <w:szCs w:val="24"/>
        </w:rPr>
        <w:t>)</w:t>
      </w:r>
    </w:p>
    <w:p w:rsidR="00F102D6" w:rsidRPr="004A6ED3" w:rsidRDefault="00F102D6" w:rsidP="00F102D6">
      <w:pPr>
        <w:ind w:firstLine="709"/>
        <w:rPr>
          <w:rFonts w:ascii="Arial" w:hAnsi="Arial" w:cs="Arial"/>
          <w:b/>
          <w:sz w:val="24"/>
          <w:szCs w:val="24"/>
        </w:rPr>
      </w:pP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lastRenderedPageBreak/>
        <w:t>В течение семи рабочих дней со дня получения</w:t>
      </w:r>
      <w:r w:rsidR="00795FC6" w:rsidRPr="00F102D6">
        <w:rPr>
          <w:rFonts w:ascii="Arial" w:hAnsi="Arial" w:cs="Arial"/>
          <w:sz w:val="24"/>
          <w:szCs w:val="24"/>
        </w:rPr>
        <w:t xml:space="preserve"> Соглашения,</w:t>
      </w:r>
      <w:r w:rsidRPr="00F102D6">
        <w:rPr>
          <w:rFonts w:ascii="Arial" w:hAnsi="Arial" w:cs="Arial"/>
          <w:sz w:val="24"/>
          <w:szCs w:val="24"/>
        </w:rPr>
        <w:t xml:space="preserve">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подписывает и направляет в адрес </w:t>
      </w:r>
      <w:r w:rsidR="00795FC6" w:rsidRPr="00F102D6">
        <w:rPr>
          <w:rFonts w:ascii="Arial" w:hAnsi="Arial" w:cs="Arial"/>
          <w:sz w:val="24"/>
          <w:szCs w:val="24"/>
        </w:rPr>
        <w:t>Администрации</w:t>
      </w:r>
      <w:r w:rsidRPr="00F102D6">
        <w:rPr>
          <w:rFonts w:ascii="Arial" w:hAnsi="Arial" w:cs="Arial"/>
          <w:sz w:val="24"/>
          <w:szCs w:val="24"/>
        </w:rPr>
        <w:t xml:space="preserve"> нарочным или по почте соглашение (дополнительное соглашение) с сопроводительным листом.</w:t>
      </w: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В случае если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получил составленный проект соглашения (дополнительного соглашения) в установленном порядке, однако в установленный срок не направил подписанное соглашение (дополнительное соглашение) в </w:t>
      </w:r>
      <w:r w:rsidR="00795FC6" w:rsidRPr="00F102D6">
        <w:rPr>
          <w:rFonts w:ascii="Arial" w:hAnsi="Arial" w:cs="Arial"/>
          <w:sz w:val="24"/>
          <w:szCs w:val="24"/>
        </w:rPr>
        <w:t>Администрацию</w:t>
      </w:r>
      <w:r w:rsidRPr="00F102D6">
        <w:rPr>
          <w:rFonts w:ascii="Arial" w:hAnsi="Arial" w:cs="Arial"/>
          <w:sz w:val="24"/>
          <w:szCs w:val="24"/>
        </w:rPr>
        <w:t xml:space="preserve">,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признается уклонившимся от его заключения.</w:t>
      </w: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Соглашением (дополнительным соглашением) предусматриваются следующие условия: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B65143" w:rsidRPr="00F102D6">
        <w:rPr>
          <w:rFonts w:ascii="Arial" w:hAnsi="Arial" w:cs="Arial"/>
          <w:sz w:val="24"/>
          <w:szCs w:val="24"/>
        </w:rPr>
        <w:t xml:space="preserve"> целевое назначение и сроки перечисления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B65143" w:rsidRPr="00F102D6">
        <w:rPr>
          <w:rFonts w:ascii="Arial" w:hAnsi="Arial" w:cs="Arial"/>
          <w:sz w:val="24"/>
          <w:szCs w:val="24"/>
        </w:rPr>
        <w:t xml:space="preserve"> значения результата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и показателя, необходимого для достижения результата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3)</w:t>
      </w:r>
      <w:r w:rsidR="00B65143" w:rsidRPr="00F102D6">
        <w:rPr>
          <w:rFonts w:ascii="Arial" w:hAnsi="Arial" w:cs="Arial"/>
          <w:sz w:val="24"/>
          <w:szCs w:val="24"/>
        </w:rPr>
        <w:t xml:space="preserve"> порядок и сроки представления отчетности;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4)</w:t>
      </w:r>
      <w:r w:rsidR="00B65143" w:rsidRPr="00F102D6">
        <w:rPr>
          <w:rFonts w:ascii="Arial" w:hAnsi="Arial" w:cs="Arial"/>
          <w:sz w:val="24"/>
          <w:szCs w:val="24"/>
        </w:rPr>
        <w:t xml:space="preserve"> согласие получателя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на</w:t>
      </w:r>
      <w:r w:rsidR="00B54FBB" w:rsidRPr="00F102D6">
        <w:rPr>
          <w:rFonts w:ascii="Arial" w:hAnsi="Arial" w:cs="Arial"/>
          <w:sz w:val="24"/>
          <w:szCs w:val="24"/>
        </w:rPr>
        <w:t xml:space="preserve"> осуществление</w:t>
      </w:r>
      <w:r w:rsidR="00B65143" w:rsidRPr="00F102D6">
        <w:rPr>
          <w:rFonts w:ascii="Arial" w:hAnsi="Arial" w:cs="Arial"/>
          <w:sz w:val="24"/>
          <w:szCs w:val="24"/>
        </w:rPr>
        <w:t xml:space="preserve"> </w:t>
      </w:r>
      <w:r w:rsidR="00B54FBB" w:rsidRPr="00F102D6">
        <w:rPr>
          <w:rFonts w:ascii="Arial" w:hAnsi="Arial" w:cs="Arial"/>
          <w:sz w:val="24"/>
          <w:szCs w:val="24"/>
        </w:rPr>
        <w:t>органом внутреннего муниципального финансового контроля Первомайского района</w:t>
      </w:r>
      <w:r w:rsidR="002E357D" w:rsidRPr="00F102D6">
        <w:rPr>
          <w:rFonts w:ascii="Arial" w:hAnsi="Arial" w:cs="Arial"/>
          <w:sz w:val="24"/>
          <w:szCs w:val="24"/>
        </w:rPr>
        <w:t xml:space="preserve">, </w:t>
      </w:r>
      <w:r w:rsidR="00B54FBB" w:rsidRPr="00F102D6">
        <w:rPr>
          <w:rFonts w:ascii="Arial" w:hAnsi="Arial" w:cs="Arial"/>
          <w:sz w:val="24"/>
          <w:szCs w:val="24"/>
        </w:rPr>
        <w:t>органом государственного финансового контроля Томской области</w:t>
      </w:r>
      <w:r w:rsidR="00B65143" w:rsidRPr="00F102D6">
        <w:rPr>
          <w:rFonts w:ascii="Arial" w:hAnsi="Arial" w:cs="Arial"/>
          <w:sz w:val="24"/>
          <w:szCs w:val="24"/>
        </w:rPr>
        <w:t xml:space="preserve"> проверок соблюдения получателем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целей, условий и порядка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5)</w:t>
      </w:r>
      <w:r w:rsidR="00B65143" w:rsidRPr="00F102D6">
        <w:rPr>
          <w:rFonts w:ascii="Arial" w:hAnsi="Arial" w:cs="Arial"/>
          <w:sz w:val="24"/>
          <w:szCs w:val="24"/>
        </w:rPr>
        <w:t xml:space="preserve"> ответственность за нарушение условий соглашения;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6)</w:t>
      </w:r>
      <w:r w:rsidR="00B65143" w:rsidRPr="00F102D6">
        <w:rPr>
          <w:rFonts w:ascii="Arial" w:hAnsi="Arial" w:cs="Arial"/>
          <w:sz w:val="24"/>
          <w:szCs w:val="24"/>
        </w:rPr>
        <w:t xml:space="preserve"> порядок и сроки возврата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(остатка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) в случаях, предусмотренных соглашением, ответственность за неисполнение (несвоевременное) исполнение обязанности по возврату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(остатка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);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7)</w:t>
      </w:r>
      <w:r w:rsidR="00B65143" w:rsidRPr="00F102D6">
        <w:rPr>
          <w:rFonts w:ascii="Arial" w:hAnsi="Arial" w:cs="Arial"/>
          <w:sz w:val="24"/>
          <w:szCs w:val="24"/>
        </w:rPr>
        <w:t xml:space="preserve"> положения о согласовании новых условий соглашения или расторжении соглашения при </w:t>
      </w:r>
      <w:proofErr w:type="spellStart"/>
      <w:r w:rsidR="00B65143" w:rsidRPr="00F102D6">
        <w:rPr>
          <w:rFonts w:ascii="Arial" w:hAnsi="Arial" w:cs="Arial"/>
          <w:sz w:val="24"/>
          <w:szCs w:val="24"/>
        </w:rPr>
        <w:t>недостижении</w:t>
      </w:r>
      <w:proofErr w:type="spellEnd"/>
      <w:r w:rsidR="00B65143" w:rsidRPr="00F102D6">
        <w:rPr>
          <w:rFonts w:ascii="Arial" w:hAnsi="Arial" w:cs="Arial"/>
          <w:sz w:val="24"/>
          <w:szCs w:val="24"/>
        </w:rPr>
        <w:t xml:space="preserve"> согласия по новым условиям в случае уменьшения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ранее доведенных лимитов бюджетных обязательств, приводящего к невозможности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в размере, определенном в соглашении (дополнительном соглашении).</w:t>
      </w:r>
    </w:p>
    <w:p w:rsidR="00B65143" w:rsidRPr="00F102D6" w:rsidRDefault="00110C7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</w:t>
      </w:r>
      <w:r w:rsidR="00B65143" w:rsidRPr="00F102D6">
        <w:rPr>
          <w:rFonts w:ascii="Arial" w:hAnsi="Arial" w:cs="Arial"/>
          <w:sz w:val="24"/>
          <w:szCs w:val="24"/>
        </w:rPr>
        <w:t xml:space="preserve">. </w:t>
      </w:r>
      <w:r w:rsidR="00795FC6"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B65143" w:rsidRPr="00F102D6">
        <w:rPr>
          <w:rFonts w:ascii="Arial" w:hAnsi="Arial" w:cs="Arial"/>
          <w:sz w:val="24"/>
          <w:szCs w:val="24"/>
        </w:rPr>
        <w:t xml:space="preserve"> перечисляется не позднее десяти рабочих дней со дня принятия решения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на основании заключенного соглашения между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и получателем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. </w:t>
      </w:r>
      <w:r w:rsidR="00795FC6" w:rsidRPr="00F102D6">
        <w:rPr>
          <w:rFonts w:ascii="Arial" w:hAnsi="Arial" w:cs="Arial"/>
          <w:sz w:val="24"/>
          <w:szCs w:val="24"/>
        </w:rPr>
        <w:t>Межбюджетный трансферт перечисляе</w:t>
      </w:r>
      <w:r w:rsidR="00B65143" w:rsidRPr="00F102D6">
        <w:rPr>
          <w:rFonts w:ascii="Arial" w:hAnsi="Arial" w:cs="Arial"/>
          <w:sz w:val="24"/>
          <w:szCs w:val="24"/>
        </w:rPr>
        <w:t xml:space="preserve">тся на расчетный или корреспондентский счет, открытые получателям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в учреждениях Центрального банка Российской Федерации или кредитных организациях (за исключением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, подлежащ</w:t>
      </w:r>
      <w:r w:rsidR="00795FC6" w:rsidRPr="00F102D6">
        <w:rPr>
          <w:rFonts w:ascii="Arial" w:hAnsi="Arial" w:cs="Arial"/>
          <w:sz w:val="24"/>
          <w:szCs w:val="24"/>
        </w:rPr>
        <w:t>его</w:t>
      </w:r>
      <w:r w:rsidR="00B65143" w:rsidRPr="00F102D6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 Российской Федерации казначейскому сопровождению).</w:t>
      </w:r>
    </w:p>
    <w:p w:rsidR="00B65143" w:rsidRPr="00F102D6" w:rsidRDefault="00110C7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8</w:t>
      </w:r>
      <w:r w:rsidR="00B65143" w:rsidRPr="00F102D6">
        <w:rPr>
          <w:rFonts w:ascii="Arial" w:hAnsi="Arial" w:cs="Arial"/>
          <w:sz w:val="24"/>
          <w:szCs w:val="24"/>
        </w:rPr>
        <w:t xml:space="preserve">. Результатом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является компенсация расходов теплоснабжающим организациям, связанных с ростом цен на уголь. </w:t>
      </w:r>
    </w:p>
    <w:p w:rsidR="00B65143" w:rsidRPr="00F102D6" w:rsidRDefault="00B65143" w:rsidP="00110C7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Показателем результативности использования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является доля убытков теплоснабжающих организаций, возникших вследствие превышения фактической цены на уголь над ценой, учтенной при установлении тарифов. Показатель, необходимый для достижения результатов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, устанавливается в соглашении о предоставлении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>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Соглашение заключается со сроком действия не позднее 31 декабря текущего финансового года. Сроки и суммы перечисления Межбюджетного трансферта устанавливаются Соглашением.  </w:t>
      </w:r>
    </w:p>
    <w:p w:rsidR="007D016B" w:rsidRPr="00F102D6" w:rsidRDefault="00BA6480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9</w:t>
      </w:r>
      <w:r w:rsidR="007D016B" w:rsidRPr="00F102D6">
        <w:rPr>
          <w:sz w:val="24"/>
          <w:szCs w:val="24"/>
        </w:rPr>
        <w:t>. Условиями предоставления Межбюджетного трансферта являются: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а)</w:t>
      </w:r>
      <w:r w:rsidR="00110C73" w:rsidRPr="00F102D6">
        <w:rPr>
          <w:rFonts w:ascii="Arial" w:hAnsi="Arial" w:cs="Arial"/>
          <w:sz w:val="24"/>
          <w:szCs w:val="24"/>
        </w:rPr>
        <w:t xml:space="preserve"> наличие лимитов бюджетных обязательств, утвержденных Администраци</w:t>
      </w:r>
      <w:r w:rsidR="00EA5142" w:rsidRPr="00F102D6">
        <w:rPr>
          <w:rFonts w:ascii="Arial" w:hAnsi="Arial" w:cs="Arial"/>
          <w:sz w:val="24"/>
          <w:szCs w:val="24"/>
        </w:rPr>
        <w:t xml:space="preserve">ей </w:t>
      </w:r>
      <w:r w:rsidR="00110C73" w:rsidRPr="00F102D6">
        <w:rPr>
          <w:rFonts w:ascii="Arial" w:hAnsi="Arial" w:cs="Arial"/>
          <w:sz w:val="24"/>
          <w:szCs w:val="24"/>
        </w:rPr>
        <w:lastRenderedPageBreak/>
        <w:t>на текущий финансовый год;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б)</w:t>
      </w:r>
      <w:r w:rsidR="00110C73" w:rsidRPr="00F102D6">
        <w:rPr>
          <w:rFonts w:ascii="Arial" w:hAnsi="Arial" w:cs="Arial"/>
          <w:sz w:val="24"/>
          <w:szCs w:val="24"/>
        </w:rPr>
        <w:t xml:space="preserve"> решение Администрации о предоставлении межбюджетного трансферта;</w:t>
      </w:r>
    </w:p>
    <w:p w:rsidR="00110C73" w:rsidRPr="00F102D6" w:rsidRDefault="00772FB1" w:rsidP="00110C73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в)</w:t>
      </w:r>
      <w:r w:rsidR="00110C73" w:rsidRPr="00F102D6">
        <w:rPr>
          <w:rFonts w:ascii="Arial" w:hAnsi="Arial" w:cs="Arial"/>
          <w:sz w:val="24"/>
          <w:szCs w:val="24"/>
        </w:rPr>
        <w:t xml:space="preserve"> наличие соглашения о предоставлении межбюджетного трансферта;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г)</w:t>
      </w:r>
      <w:r w:rsidR="00110C73" w:rsidRPr="00F102D6">
        <w:rPr>
          <w:rFonts w:ascii="Arial" w:hAnsi="Arial" w:cs="Arial"/>
          <w:sz w:val="24"/>
          <w:szCs w:val="24"/>
        </w:rPr>
        <w:t xml:space="preserve"> соответствие получателя межбюджетного трансферта </w:t>
      </w:r>
      <w:r w:rsidR="00BA6480" w:rsidRPr="00F102D6">
        <w:rPr>
          <w:rFonts w:ascii="Arial" w:hAnsi="Arial" w:cs="Arial"/>
          <w:sz w:val="24"/>
          <w:szCs w:val="24"/>
        </w:rPr>
        <w:t>Критериям</w:t>
      </w:r>
      <w:r w:rsidR="00110C73" w:rsidRPr="00F102D6">
        <w:rPr>
          <w:rFonts w:ascii="Arial" w:hAnsi="Arial" w:cs="Arial"/>
          <w:sz w:val="24"/>
          <w:szCs w:val="24"/>
        </w:rPr>
        <w:t xml:space="preserve">, установленным в пункте </w:t>
      </w:r>
      <w:r w:rsidR="00BA6480" w:rsidRPr="00F102D6">
        <w:rPr>
          <w:rFonts w:ascii="Arial" w:hAnsi="Arial" w:cs="Arial"/>
          <w:sz w:val="24"/>
          <w:szCs w:val="24"/>
        </w:rPr>
        <w:t>4</w:t>
      </w:r>
      <w:r w:rsidR="00110C73" w:rsidRPr="00F102D6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7D016B" w:rsidRPr="00F102D6" w:rsidRDefault="00772FB1" w:rsidP="00C66DCE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д)</w:t>
      </w:r>
      <w:r w:rsidR="00110C73" w:rsidRPr="00F102D6">
        <w:rPr>
          <w:rFonts w:ascii="Arial" w:hAnsi="Arial" w:cs="Arial"/>
          <w:sz w:val="24"/>
          <w:szCs w:val="24"/>
        </w:rPr>
        <w:t xml:space="preserve"> своевременное и в полном объеме предоставление получателем </w:t>
      </w:r>
      <w:r w:rsidR="00BA6480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110C73" w:rsidRPr="00F102D6">
        <w:rPr>
          <w:rFonts w:ascii="Arial" w:hAnsi="Arial" w:cs="Arial"/>
          <w:sz w:val="24"/>
          <w:szCs w:val="24"/>
        </w:rPr>
        <w:t xml:space="preserve"> документов, предусмотренных </w:t>
      </w:r>
      <w:r w:rsidR="00A1486E" w:rsidRPr="00F102D6">
        <w:rPr>
          <w:rFonts w:ascii="Arial" w:hAnsi="Arial" w:cs="Arial"/>
          <w:sz w:val="24"/>
          <w:szCs w:val="24"/>
        </w:rPr>
        <w:t xml:space="preserve">пунктом 5.2. </w:t>
      </w:r>
      <w:r w:rsidR="00110C73" w:rsidRPr="00F102D6">
        <w:rPr>
          <w:rFonts w:ascii="Arial" w:hAnsi="Arial" w:cs="Arial"/>
          <w:sz w:val="24"/>
          <w:szCs w:val="24"/>
        </w:rPr>
        <w:t>настоящ</w:t>
      </w:r>
      <w:r w:rsidR="00A1486E" w:rsidRPr="00F102D6">
        <w:rPr>
          <w:rFonts w:ascii="Arial" w:hAnsi="Arial" w:cs="Arial"/>
          <w:sz w:val="24"/>
          <w:szCs w:val="24"/>
        </w:rPr>
        <w:t>его</w:t>
      </w:r>
      <w:r w:rsidR="00110C73" w:rsidRPr="00F102D6">
        <w:rPr>
          <w:rFonts w:ascii="Arial" w:hAnsi="Arial" w:cs="Arial"/>
          <w:sz w:val="24"/>
          <w:szCs w:val="24"/>
        </w:rPr>
        <w:t xml:space="preserve"> Порядк</w:t>
      </w:r>
      <w:r w:rsidR="00A1486E" w:rsidRPr="00F102D6">
        <w:rPr>
          <w:rFonts w:ascii="Arial" w:hAnsi="Arial" w:cs="Arial"/>
          <w:sz w:val="24"/>
          <w:szCs w:val="24"/>
        </w:rPr>
        <w:t>а</w:t>
      </w:r>
      <w:r w:rsidR="00110C73" w:rsidRPr="00F102D6">
        <w:rPr>
          <w:rFonts w:ascii="Arial" w:hAnsi="Arial" w:cs="Arial"/>
          <w:sz w:val="24"/>
          <w:szCs w:val="24"/>
        </w:rPr>
        <w:t>;</w:t>
      </w:r>
    </w:p>
    <w:p w:rsidR="00C66DCE" w:rsidRPr="00F102D6" w:rsidRDefault="00C66DCE" w:rsidP="006022FE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10. Получатели межбюджетного трансферта представляют в Администрацию отчет о достижении значений результата предоставления межбюджетного трансферта и показателя, необходимого для достижения результата предоставления межбюджетного трансферта, по форме, определенной типовой формой соглашения, установленной финансовым органом Первомайского района, в течение 30 (тридцати) календарных дней со дня поступления денежных средств на расчетный счет получателя межбюджетного трансферта. </w:t>
      </w:r>
    </w:p>
    <w:p w:rsidR="006022F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11</w:t>
      </w:r>
      <w:r w:rsidR="00C66DCE" w:rsidRPr="00F102D6">
        <w:rPr>
          <w:rFonts w:ascii="Arial" w:hAnsi="Arial" w:cs="Arial"/>
          <w:sz w:val="24"/>
          <w:szCs w:val="24"/>
        </w:rPr>
        <w:t xml:space="preserve">. </w:t>
      </w:r>
      <w:r w:rsidRPr="00F102D6">
        <w:rPr>
          <w:rFonts w:ascii="Arial" w:hAnsi="Arial" w:cs="Arial"/>
          <w:sz w:val="24"/>
          <w:szCs w:val="24"/>
        </w:rPr>
        <w:t>Администрация</w:t>
      </w:r>
      <w:r w:rsidR="006F764A" w:rsidRPr="00F102D6">
        <w:rPr>
          <w:rFonts w:ascii="Arial" w:hAnsi="Arial" w:cs="Arial"/>
          <w:sz w:val="24"/>
          <w:szCs w:val="24"/>
        </w:rPr>
        <w:t>, орган государственного</w:t>
      </w:r>
      <w:r w:rsidR="00C66DCE" w:rsidRPr="00F102D6">
        <w:rPr>
          <w:rFonts w:ascii="Arial" w:hAnsi="Arial" w:cs="Arial"/>
          <w:sz w:val="24"/>
          <w:szCs w:val="24"/>
        </w:rPr>
        <w:t xml:space="preserve"> финансового контроля Томской области осуществляют проверки соблюдения получателями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условий, целей и порядка предоставления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законодательством.</w:t>
      </w:r>
    </w:p>
    <w:p w:rsidR="006022F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12</w:t>
      </w:r>
      <w:r w:rsidR="00C66DCE" w:rsidRPr="00F102D6">
        <w:rPr>
          <w:rFonts w:ascii="Arial" w:hAnsi="Arial" w:cs="Arial"/>
          <w:sz w:val="24"/>
          <w:szCs w:val="24"/>
        </w:rPr>
        <w:t xml:space="preserve">. Ответственность за достоверность представляемых в </w:t>
      </w:r>
      <w:r w:rsidRPr="00F102D6">
        <w:rPr>
          <w:rFonts w:ascii="Arial" w:hAnsi="Arial" w:cs="Arial"/>
          <w:sz w:val="24"/>
          <w:szCs w:val="24"/>
        </w:rPr>
        <w:t>Администрацию</w:t>
      </w:r>
      <w:r w:rsidR="00C66DCE" w:rsidRPr="00F102D6">
        <w:rPr>
          <w:rFonts w:ascii="Arial" w:hAnsi="Arial" w:cs="Arial"/>
          <w:sz w:val="24"/>
          <w:szCs w:val="24"/>
        </w:rPr>
        <w:t xml:space="preserve"> сведений и соблюдение условий, установленных настоящим Порядком, возлагается на получателя </w:t>
      </w:r>
      <w:r w:rsidRPr="00F102D6">
        <w:rPr>
          <w:rFonts w:ascii="Arial" w:hAnsi="Arial" w:cs="Arial"/>
          <w:sz w:val="24"/>
          <w:szCs w:val="24"/>
        </w:rPr>
        <w:t>межбюджетного трансферта.</w:t>
      </w:r>
    </w:p>
    <w:p w:rsidR="00C66DC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13</w:t>
      </w:r>
      <w:r w:rsidR="00C66DCE" w:rsidRPr="00F102D6">
        <w:rPr>
          <w:rFonts w:ascii="Arial" w:hAnsi="Arial" w:cs="Arial"/>
          <w:sz w:val="24"/>
          <w:szCs w:val="24"/>
        </w:rPr>
        <w:t xml:space="preserve">. В случае нарушения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условий, установленных при предоставлении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выявленного в том числе по фактам проверок, проведенных </w:t>
      </w:r>
      <w:r w:rsidRPr="00F102D6">
        <w:rPr>
          <w:rFonts w:ascii="Arial" w:hAnsi="Arial" w:cs="Arial"/>
          <w:sz w:val="24"/>
          <w:szCs w:val="24"/>
        </w:rPr>
        <w:t>Администрацией</w:t>
      </w:r>
      <w:r w:rsidR="00C66DCE" w:rsidRPr="00F102D6">
        <w:rPr>
          <w:rFonts w:ascii="Arial" w:hAnsi="Arial" w:cs="Arial"/>
          <w:sz w:val="24"/>
          <w:szCs w:val="24"/>
        </w:rPr>
        <w:t xml:space="preserve">, органом </w:t>
      </w:r>
      <w:r w:rsidR="006F764A" w:rsidRPr="00F102D6">
        <w:rPr>
          <w:rFonts w:ascii="Arial" w:hAnsi="Arial" w:cs="Arial"/>
          <w:sz w:val="24"/>
          <w:szCs w:val="24"/>
        </w:rPr>
        <w:t xml:space="preserve">внутреннего муниципального </w:t>
      </w:r>
      <w:r w:rsidR="00C66DCE" w:rsidRPr="00F102D6">
        <w:rPr>
          <w:rFonts w:ascii="Arial" w:hAnsi="Arial" w:cs="Arial"/>
          <w:sz w:val="24"/>
          <w:szCs w:val="24"/>
        </w:rPr>
        <w:t xml:space="preserve">финансового контроля </w:t>
      </w:r>
      <w:r w:rsidRPr="00F102D6">
        <w:rPr>
          <w:rFonts w:ascii="Arial" w:hAnsi="Arial" w:cs="Arial"/>
          <w:sz w:val="24"/>
          <w:szCs w:val="24"/>
        </w:rPr>
        <w:t xml:space="preserve">Первомайского </w:t>
      </w:r>
      <w:r w:rsidR="00C66DCE" w:rsidRPr="00F102D6">
        <w:rPr>
          <w:rFonts w:ascii="Arial" w:hAnsi="Arial" w:cs="Arial"/>
          <w:sz w:val="24"/>
          <w:szCs w:val="24"/>
        </w:rPr>
        <w:t xml:space="preserve">района, органом государственного финансового контроля Томской области, указанные органы направляют получателю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требования о возврате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. </w:t>
      </w:r>
      <w:r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C66DCE" w:rsidRPr="00F102D6">
        <w:rPr>
          <w:rFonts w:ascii="Arial" w:hAnsi="Arial" w:cs="Arial"/>
          <w:sz w:val="24"/>
          <w:szCs w:val="24"/>
        </w:rPr>
        <w:t xml:space="preserve"> подлежит возврату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в бюджет:</w:t>
      </w:r>
    </w:p>
    <w:p w:rsidR="00C66DCE" w:rsidRPr="00F102D6" w:rsidRDefault="00772FB1" w:rsidP="006022FE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C66DCE" w:rsidRPr="00F102D6">
        <w:rPr>
          <w:rFonts w:ascii="Arial" w:hAnsi="Arial" w:cs="Arial"/>
          <w:sz w:val="24"/>
          <w:szCs w:val="24"/>
        </w:rPr>
        <w:t xml:space="preserve"> на основании требования </w:t>
      </w:r>
      <w:r w:rsidR="006022FE" w:rsidRPr="00F102D6">
        <w:rPr>
          <w:rFonts w:ascii="Arial" w:hAnsi="Arial" w:cs="Arial"/>
          <w:sz w:val="24"/>
          <w:szCs w:val="24"/>
        </w:rPr>
        <w:t>Администрации</w:t>
      </w:r>
      <w:r w:rsidR="00C66DCE" w:rsidRPr="00F102D6">
        <w:rPr>
          <w:rFonts w:ascii="Arial" w:hAnsi="Arial" w:cs="Arial"/>
          <w:sz w:val="24"/>
          <w:szCs w:val="24"/>
        </w:rPr>
        <w:t xml:space="preserve"> - в течение 30 (тридцати) календарных дней с даты получения требования;</w:t>
      </w:r>
    </w:p>
    <w:p w:rsidR="005E46B7" w:rsidRPr="00F102D6" w:rsidRDefault="00772FB1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C66DCE" w:rsidRPr="00F102D6">
        <w:rPr>
          <w:rFonts w:ascii="Arial" w:hAnsi="Arial" w:cs="Arial"/>
          <w:sz w:val="24"/>
          <w:szCs w:val="24"/>
        </w:rPr>
        <w:t xml:space="preserve"> на основании представления и (или) предписания органа государственного финансового контроля - в сроки, установленные в соответствии с бюджетным законодательством Российской Федерации.</w:t>
      </w:r>
    </w:p>
    <w:p w:rsidR="005E46B7" w:rsidRPr="00F102D6" w:rsidRDefault="006022FE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14</w:t>
      </w:r>
      <w:r w:rsidR="00C66DCE" w:rsidRPr="00F102D6">
        <w:rPr>
          <w:rFonts w:ascii="Arial" w:hAnsi="Arial" w:cs="Arial"/>
          <w:sz w:val="24"/>
          <w:szCs w:val="24"/>
        </w:rPr>
        <w:t xml:space="preserve">. В случае </w:t>
      </w:r>
      <w:proofErr w:type="spellStart"/>
      <w:r w:rsidR="00C66DCE" w:rsidRPr="00F102D6">
        <w:rPr>
          <w:rFonts w:ascii="Arial" w:hAnsi="Arial" w:cs="Arial"/>
          <w:sz w:val="24"/>
          <w:szCs w:val="24"/>
        </w:rPr>
        <w:t>недостижения</w:t>
      </w:r>
      <w:proofErr w:type="spellEnd"/>
      <w:r w:rsidR="00C66DCE" w:rsidRPr="00F102D6">
        <w:rPr>
          <w:rFonts w:ascii="Arial" w:hAnsi="Arial" w:cs="Arial"/>
          <w:sz w:val="24"/>
          <w:szCs w:val="24"/>
        </w:rPr>
        <w:t xml:space="preserve"> получателем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значения результата предоставления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и (или) показателя, необходимого для достижения результата предоставления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указанных в </w:t>
      </w:r>
      <w:hyperlink r:id="rId9" w:history="1">
        <w:r w:rsidR="00C66DCE" w:rsidRPr="00F102D6">
          <w:rPr>
            <w:rFonts w:ascii="Arial" w:hAnsi="Arial" w:cs="Arial"/>
            <w:color w:val="000000" w:themeColor="text1"/>
            <w:sz w:val="24"/>
            <w:szCs w:val="24"/>
          </w:rPr>
          <w:t>пункте</w:t>
        </w:r>
        <w:r w:rsidR="00C66DCE" w:rsidRPr="00F102D6">
          <w:rPr>
            <w:rFonts w:ascii="Arial" w:hAnsi="Arial" w:cs="Arial"/>
            <w:color w:val="0000FF"/>
            <w:sz w:val="24"/>
            <w:szCs w:val="24"/>
          </w:rPr>
          <w:t xml:space="preserve"> </w:t>
        </w:r>
      </w:hyperlink>
      <w:r w:rsidR="005E46B7" w:rsidRPr="00F102D6">
        <w:rPr>
          <w:rFonts w:ascii="Arial" w:hAnsi="Arial" w:cs="Arial"/>
          <w:sz w:val="24"/>
          <w:szCs w:val="24"/>
        </w:rPr>
        <w:t>8</w:t>
      </w:r>
      <w:r w:rsidR="00C66DCE" w:rsidRPr="00F102D6">
        <w:rPr>
          <w:rFonts w:ascii="Arial" w:hAnsi="Arial" w:cs="Arial"/>
          <w:sz w:val="24"/>
          <w:szCs w:val="24"/>
        </w:rPr>
        <w:t xml:space="preserve"> настоящего Порядка, </w:t>
      </w:r>
      <w:r w:rsidR="005E46B7"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C66DCE" w:rsidRPr="00F102D6">
        <w:rPr>
          <w:rFonts w:ascii="Arial" w:hAnsi="Arial" w:cs="Arial"/>
          <w:sz w:val="24"/>
          <w:szCs w:val="24"/>
        </w:rPr>
        <w:t xml:space="preserve"> в полном объеме подлежит возврату в бюджет </w:t>
      </w:r>
      <w:r w:rsidR="005E46B7" w:rsidRPr="00F102D6">
        <w:rPr>
          <w:rFonts w:ascii="Arial" w:hAnsi="Arial" w:cs="Arial"/>
          <w:sz w:val="24"/>
          <w:szCs w:val="24"/>
        </w:rPr>
        <w:t>Первомайского</w:t>
      </w:r>
      <w:r w:rsidR="00C66DCE" w:rsidRPr="00F102D6">
        <w:rPr>
          <w:rFonts w:ascii="Arial" w:hAnsi="Arial" w:cs="Arial"/>
          <w:sz w:val="24"/>
          <w:szCs w:val="24"/>
        </w:rPr>
        <w:t xml:space="preserve"> района в срок до 1 мая года, следующего за отчетным.</w:t>
      </w:r>
    </w:p>
    <w:p w:rsidR="00C66DCE" w:rsidRPr="00F102D6" w:rsidRDefault="005E46B7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15</w:t>
      </w:r>
      <w:r w:rsidR="00C66DCE" w:rsidRPr="00F102D6">
        <w:rPr>
          <w:rFonts w:ascii="Arial" w:hAnsi="Arial" w:cs="Arial"/>
          <w:sz w:val="24"/>
          <w:szCs w:val="24"/>
        </w:rPr>
        <w:t xml:space="preserve">. При нарушении срока возврата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а также в случае уклонения получателя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от получения требования о возврате </w:t>
      </w:r>
      <w:r w:rsidRPr="00F102D6">
        <w:rPr>
          <w:rFonts w:ascii="Arial" w:hAnsi="Arial" w:cs="Arial"/>
          <w:sz w:val="24"/>
          <w:szCs w:val="24"/>
        </w:rPr>
        <w:t>межбюджетного трансферта,</w:t>
      </w:r>
      <w:r w:rsidR="00C66DCE" w:rsidRPr="00F102D6">
        <w:rPr>
          <w:rFonts w:ascii="Arial" w:hAnsi="Arial" w:cs="Arial"/>
          <w:sz w:val="24"/>
          <w:szCs w:val="24"/>
        </w:rPr>
        <w:t xml:space="preserve"> </w:t>
      </w:r>
      <w:r w:rsidRPr="00F102D6">
        <w:rPr>
          <w:rFonts w:ascii="Arial" w:hAnsi="Arial" w:cs="Arial"/>
          <w:sz w:val="24"/>
          <w:szCs w:val="24"/>
        </w:rPr>
        <w:t>Администрация</w:t>
      </w:r>
      <w:r w:rsidR="00C66DCE" w:rsidRPr="00F102D6">
        <w:rPr>
          <w:rFonts w:ascii="Arial" w:hAnsi="Arial" w:cs="Arial"/>
          <w:sz w:val="24"/>
          <w:szCs w:val="24"/>
        </w:rPr>
        <w:t xml:space="preserve"> принимает меры по взысканию указанных средств в бюджет в установленном законодательством порядке.</w:t>
      </w:r>
    </w:p>
    <w:p w:rsidR="00C66DCE" w:rsidRPr="00F102D6" w:rsidRDefault="00C66DCE" w:rsidP="00C66DCE">
      <w:pPr>
        <w:pStyle w:val="ac"/>
        <w:spacing w:before="0" w:line="276" w:lineRule="auto"/>
        <w:rPr>
          <w:rFonts w:ascii="Arial" w:hAnsi="Arial" w:cs="Arial"/>
          <w:szCs w:val="24"/>
        </w:rPr>
      </w:pPr>
    </w:p>
    <w:p w:rsidR="00C66DCE" w:rsidRPr="00F102D6" w:rsidRDefault="00C66DCE" w:rsidP="00C66DCE">
      <w:pPr>
        <w:pStyle w:val="ac"/>
        <w:spacing w:before="0"/>
        <w:rPr>
          <w:rFonts w:ascii="Arial" w:hAnsi="Arial" w:cs="Arial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  <w:sectPr w:rsidR="00FE27E3" w:rsidRPr="00F102D6" w:rsidSect="004C2C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851" w:bottom="851" w:left="1418" w:header="720" w:footer="720" w:gutter="0"/>
          <w:cols w:space="720"/>
          <w:titlePg/>
          <w:docGrid w:linePitch="272"/>
        </w:sectPr>
      </w:pP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Форма</w:t>
      </w: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ind w:left="7655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 1</w:t>
      </w:r>
    </w:p>
    <w:p w:rsidR="00FE27E3" w:rsidRPr="00F102D6" w:rsidRDefault="00FE27E3" w:rsidP="00FE27E3">
      <w:pPr>
        <w:ind w:left="7655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к Порядку предоставления </w:t>
      </w:r>
      <w:r w:rsidR="003A2FF3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3A2FF3" w:rsidRPr="00F102D6">
        <w:rPr>
          <w:rFonts w:ascii="Arial" w:hAnsi="Arial" w:cs="Arial"/>
          <w:b/>
          <w:sz w:val="24"/>
          <w:szCs w:val="24"/>
        </w:rPr>
        <w:t xml:space="preserve"> </w:t>
      </w:r>
      <w:r w:rsidR="003A2FF3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ЗАЯВКА</w:t>
      </w:r>
    </w:p>
    <w:p w:rsidR="00FE27E3" w:rsidRPr="00F102D6" w:rsidRDefault="00FE27E3" w:rsidP="00FE27E3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на предоставление </w:t>
      </w:r>
      <w:r w:rsidR="003A2FF3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3A2FF3" w:rsidRPr="00F102D6">
        <w:rPr>
          <w:rFonts w:ascii="Arial" w:hAnsi="Arial" w:cs="Arial"/>
          <w:b/>
          <w:sz w:val="24"/>
          <w:szCs w:val="24"/>
        </w:rPr>
        <w:t xml:space="preserve"> </w:t>
      </w:r>
      <w:r w:rsidR="003A2FF3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Муниципальное образование_____________________________________________ </w:t>
      </w:r>
      <w:r w:rsidRPr="00F102D6">
        <w:rPr>
          <w:rFonts w:ascii="Arial" w:hAnsi="Arial" w:cs="Arial"/>
          <w:i/>
          <w:sz w:val="24"/>
          <w:szCs w:val="24"/>
        </w:rPr>
        <w:t>(наименование)</w:t>
      </w:r>
    </w:p>
    <w:p w:rsidR="00FE27E3" w:rsidRPr="00F102D6" w:rsidRDefault="00FE27E3" w:rsidP="00FE27E3">
      <w:pPr>
        <w:jc w:val="center"/>
        <w:rPr>
          <w:rFonts w:ascii="Arial" w:hAnsi="Arial" w:cs="Arial"/>
          <w:i/>
          <w:sz w:val="24"/>
          <w:szCs w:val="24"/>
        </w:rPr>
      </w:pPr>
    </w:p>
    <w:tbl>
      <w:tblPr>
        <w:tblW w:w="3930" w:type="pct"/>
        <w:tblLook w:val="04A0" w:firstRow="1" w:lastRow="0" w:firstColumn="1" w:lastColumn="0" w:noHBand="0" w:noVBand="1"/>
      </w:tblPr>
      <w:tblGrid>
        <w:gridCol w:w="543"/>
        <w:gridCol w:w="2128"/>
        <w:gridCol w:w="1590"/>
        <w:gridCol w:w="2051"/>
        <w:gridCol w:w="1804"/>
        <w:gridCol w:w="1804"/>
        <w:gridCol w:w="1524"/>
      </w:tblGrid>
      <w:tr w:rsidR="00A60FCE" w:rsidRPr="00F102D6" w:rsidTr="00A60FCE">
        <w:trPr>
          <w:trHeight w:val="280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BC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</w:t>
            </w:r>
          </w:p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Фактический расход угля, не превышающий нормативный расход угля, на производство </w:t>
            </w:r>
            <w:proofErr w:type="spell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теплоэнергии</w:t>
            </w:r>
            <w:proofErr w:type="spellEnd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, тонн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Цена угля, учтённая при установлении тарифа на </w:t>
            </w:r>
            <w:proofErr w:type="spell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теплоэнергию</w:t>
            </w:r>
            <w:proofErr w:type="spellEnd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или средневзвешенная цена угля в тарифе на </w:t>
            </w:r>
            <w:proofErr w:type="spell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теплоэнергию</w:t>
            </w:r>
            <w:proofErr w:type="spellEnd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(руб./т с учётом НДС)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Фактическая средневзвешенная цена угля, </w:t>
            </w:r>
            <w:proofErr w:type="spell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расчитанная</w:t>
            </w:r>
            <w:proofErr w:type="spellEnd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с учётом фактических стоимости остатков топлива и объёма остатков топлива на начало периода (руб./т с учётом НДС)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Разница в цене угля за период, </w:t>
            </w:r>
            <w:r w:rsidR="00A60FCE" w:rsidRPr="00F102D6">
              <w:rPr>
                <w:rFonts w:ascii="Arial" w:hAnsi="Arial" w:cs="Arial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Размер компенсации на разницу в стоимости </w:t>
            </w:r>
            <w:proofErr w:type="gramStart"/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угля</w:t>
            </w:r>
            <w:r w:rsidR="00A60FCE"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 (</w:t>
            </w:r>
            <w:proofErr w:type="gramEnd"/>
            <w:r w:rsidR="00A60FCE" w:rsidRPr="00F102D6">
              <w:rPr>
                <w:rFonts w:ascii="Arial" w:hAnsi="Arial" w:cs="Arial"/>
                <w:color w:val="000000"/>
                <w:sz w:val="24"/>
                <w:szCs w:val="24"/>
              </w:rPr>
              <w:t>руб.)</w:t>
            </w:r>
          </w:p>
        </w:tc>
      </w:tr>
      <w:tr w:rsidR="00A60FCE" w:rsidRPr="00F102D6" w:rsidTr="00A60FCE">
        <w:trPr>
          <w:trHeight w:val="51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A60FCE" w:rsidRPr="00F102D6" w:rsidTr="00A60FCE">
        <w:trPr>
          <w:trHeight w:val="30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Приложение: обосновывающие документы на ______ листах.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Глава муниципального образования</w:t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  <w:t>____________________(_________________________)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  <w:vertAlign w:val="superscript"/>
        </w:rPr>
        <w:sectPr w:rsidR="00FE27E3" w:rsidRPr="00F102D6" w:rsidSect="0001001F">
          <w:pgSz w:w="16838" w:h="11906" w:orient="landscape"/>
          <w:pgMar w:top="709" w:right="1134" w:bottom="284" w:left="1134" w:header="0" w:footer="0" w:gutter="0"/>
          <w:cols w:space="720"/>
          <w:formProt w:val="0"/>
          <w:docGrid w:linePitch="360"/>
        </w:sectPr>
      </w:pP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>(подпись)</w:t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  <w:t xml:space="preserve">       </w:t>
      </w:r>
      <w:proofErr w:type="gramStart"/>
      <w:r w:rsidRPr="00F102D6">
        <w:rPr>
          <w:rFonts w:ascii="Arial" w:hAnsi="Arial" w:cs="Arial"/>
          <w:sz w:val="24"/>
          <w:szCs w:val="24"/>
          <w:vertAlign w:val="superscript"/>
        </w:rPr>
        <w:t xml:space="preserve">   (</w:t>
      </w:r>
      <w:proofErr w:type="gramEnd"/>
      <w:r w:rsidRPr="00F102D6">
        <w:rPr>
          <w:rFonts w:ascii="Arial" w:hAnsi="Arial" w:cs="Arial"/>
          <w:sz w:val="24"/>
          <w:szCs w:val="24"/>
          <w:vertAlign w:val="superscript"/>
        </w:rPr>
        <w:t>ФИО)</w:t>
      </w:r>
    </w:p>
    <w:p w:rsidR="004E3C6E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Пояснительная записка </w:t>
      </w:r>
    </w:p>
    <w:p w:rsidR="006D1B0B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к </w:t>
      </w:r>
      <w:r w:rsidR="004E3C6E" w:rsidRPr="00F102D6">
        <w:rPr>
          <w:rFonts w:ascii="Arial" w:hAnsi="Arial" w:cs="Arial"/>
          <w:sz w:val="24"/>
          <w:szCs w:val="24"/>
        </w:rPr>
        <w:t>проекту решения</w:t>
      </w:r>
      <w:r w:rsidRPr="00F102D6">
        <w:rPr>
          <w:rFonts w:ascii="Arial" w:hAnsi="Arial" w:cs="Arial"/>
          <w:sz w:val="24"/>
          <w:szCs w:val="24"/>
        </w:rPr>
        <w:t xml:space="preserve"> Думы Первомайского района «</w:t>
      </w:r>
      <w:r w:rsidR="004E3C6E" w:rsidRPr="00F102D6">
        <w:rPr>
          <w:rFonts w:ascii="Arial" w:hAnsi="Arial" w:cs="Arial"/>
          <w:sz w:val="24"/>
          <w:szCs w:val="24"/>
        </w:rPr>
        <w:t xml:space="preserve">Об утверждении </w:t>
      </w:r>
      <w:r w:rsidR="00E772A7" w:rsidRPr="00F102D6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955880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955880" w:rsidRPr="00F102D6">
        <w:rPr>
          <w:rFonts w:ascii="Arial" w:hAnsi="Arial" w:cs="Arial"/>
          <w:b/>
          <w:sz w:val="24"/>
          <w:szCs w:val="24"/>
        </w:rPr>
        <w:t xml:space="preserve"> </w:t>
      </w:r>
      <w:r w:rsidR="00955880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  <w:r w:rsidRPr="00F102D6">
        <w:rPr>
          <w:rFonts w:ascii="Arial" w:hAnsi="Arial" w:cs="Arial"/>
          <w:sz w:val="24"/>
          <w:szCs w:val="24"/>
        </w:rPr>
        <w:t>»</w:t>
      </w:r>
      <w:r w:rsidR="002166F0" w:rsidRPr="00F102D6">
        <w:rPr>
          <w:rFonts w:ascii="Arial" w:hAnsi="Arial" w:cs="Arial"/>
          <w:sz w:val="24"/>
          <w:szCs w:val="24"/>
        </w:rPr>
        <w:t xml:space="preserve"> №</w:t>
      </w:r>
      <w:r w:rsidR="00901596" w:rsidRPr="00F102D6">
        <w:rPr>
          <w:rFonts w:ascii="Arial" w:hAnsi="Arial" w:cs="Arial"/>
          <w:sz w:val="24"/>
          <w:szCs w:val="24"/>
        </w:rPr>
        <w:t>191</w:t>
      </w:r>
      <w:r w:rsidR="00C04455" w:rsidRPr="00F102D6">
        <w:rPr>
          <w:rFonts w:ascii="Arial" w:hAnsi="Arial" w:cs="Arial"/>
          <w:sz w:val="24"/>
          <w:szCs w:val="24"/>
        </w:rPr>
        <w:t xml:space="preserve"> </w:t>
      </w:r>
      <w:r w:rsidR="002166F0" w:rsidRPr="00F102D6">
        <w:rPr>
          <w:rFonts w:ascii="Arial" w:hAnsi="Arial" w:cs="Arial"/>
          <w:sz w:val="24"/>
          <w:szCs w:val="24"/>
        </w:rPr>
        <w:t xml:space="preserve">от </w:t>
      </w:r>
      <w:r w:rsidR="00C04455" w:rsidRPr="00F102D6">
        <w:rPr>
          <w:rFonts w:ascii="Arial" w:hAnsi="Arial" w:cs="Arial"/>
          <w:sz w:val="24"/>
          <w:szCs w:val="24"/>
        </w:rPr>
        <w:t>24.03.2022</w:t>
      </w:r>
      <w:r w:rsidR="002166F0" w:rsidRPr="00F102D6">
        <w:rPr>
          <w:rFonts w:ascii="Arial" w:hAnsi="Arial" w:cs="Arial"/>
          <w:sz w:val="24"/>
          <w:szCs w:val="24"/>
        </w:rPr>
        <w:t xml:space="preserve"> года</w:t>
      </w:r>
    </w:p>
    <w:p w:rsidR="006D1B0B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AD3648" w:rsidRPr="00F102D6" w:rsidRDefault="004E3C6E" w:rsidP="00AD3648">
      <w:pPr>
        <w:spacing w:line="276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Представленный </w:t>
      </w:r>
      <w:r w:rsidR="006D1B0B" w:rsidRPr="00F102D6">
        <w:rPr>
          <w:rFonts w:ascii="Arial" w:hAnsi="Arial" w:cs="Arial"/>
          <w:sz w:val="24"/>
          <w:szCs w:val="24"/>
        </w:rPr>
        <w:t xml:space="preserve">проект предлагается принять в </w:t>
      </w:r>
      <w:r w:rsidR="00C369CF" w:rsidRPr="00F102D6">
        <w:rPr>
          <w:rFonts w:ascii="Arial" w:hAnsi="Arial" w:cs="Arial"/>
          <w:sz w:val="24"/>
          <w:szCs w:val="24"/>
        </w:rPr>
        <w:t xml:space="preserve">соответствии </w:t>
      </w:r>
      <w:r w:rsidR="006D1B0B" w:rsidRPr="00F102D6">
        <w:rPr>
          <w:rFonts w:ascii="Arial" w:hAnsi="Arial" w:cs="Arial"/>
          <w:sz w:val="24"/>
          <w:szCs w:val="24"/>
        </w:rPr>
        <w:t>с</w:t>
      </w:r>
      <w:r w:rsidR="0045357D" w:rsidRPr="00F102D6">
        <w:rPr>
          <w:rFonts w:ascii="Arial" w:hAnsi="Arial" w:cs="Arial"/>
          <w:sz w:val="24"/>
          <w:szCs w:val="24"/>
        </w:rPr>
        <w:t>о статьей 142.4</w:t>
      </w:r>
      <w:r w:rsidRPr="00F102D6">
        <w:rPr>
          <w:rFonts w:ascii="Arial" w:hAnsi="Arial" w:cs="Arial"/>
          <w:sz w:val="24"/>
          <w:szCs w:val="24"/>
        </w:rPr>
        <w:t xml:space="preserve"> Бюджетного кодекса Российской Федерации</w:t>
      </w:r>
      <w:r w:rsidR="00C369CF" w:rsidRPr="00F102D6">
        <w:rPr>
          <w:rFonts w:ascii="Arial" w:hAnsi="Arial" w:cs="Arial"/>
          <w:sz w:val="24"/>
          <w:szCs w:val="24"/>
        </w:rPr>
        <w:t xml:space="preserve">, в целях </w:t>
      </w:r>
      <w:r w:rsidR="001D5892" w:rsidRPr="00F102D6">
        <w:rPr>
          <w:rFonts w:ascii="Arial" w:hAnsi="Arial" w:cs="Arial"/>
          <w:sz w:val="24"/>
          <w:szCs w:val="24"/>
        </w:rPr>
        <w:t>компенсации расходов по организации теплоснабжения теплоснабжающими организациями, использующими в качестве топлива уголь, в связи с ростом цен на угольное топливо в 2021 году</w:t>
      </w:r>
      <w:r w:rsidR="00AD3648" w:rsidRPr="00F102D6">
        <w:rPr>
          <w:rFonts w:ascii="Arial" w:eastAsiaTheme="minorEastAsia" w:hAnsi="Arial" w:cs="Arial"/>
          <w:sz w:val="24"/>
          <w:szCs w:val="24"/>
        </w:rPr>
        <w:t xml:space="preserve"> и письм</w:t>
      </w:r>
      <w:r w:rsidR="007946F1" w:rsidRPr="00F102D6">
        <w:rPr>
          <w:rFonts w:ascii="Arial" w:eastAsiaTheme="minorEastAsia" w:hAnsi="Arial" w:cs="Arial"/>
          <w:sz w:val="24"/>
          <w:szCs w:val="24"/>
        </w:rPr>
        <w:t>ами</w:t>
      </w:r>
      <w:r w:rsidR="00AD3648" w:rsidRPr="00F102D6">
        <w:rPr>
          <w:rFonts w:ascii="Arial" w:eastAsiaTheme="minorEastAsia" w:hAnsi="Arial" w:cs="Arial"/>
          <w:sz w:val="24"/>
          <w:szCs w:val="24"/>
        </w:rPr>
        <w:t xml:space="preserve"> </w:t>
      </w:r>
      <w:r w:rsidR="001D5892" w:rsidRPr="00F102D6">
        <w:rPr>
          <w:rFonts w:ascii="Arial" w:eastAsiaTheme="minorEastAsia" w:hAnsi="Arial" w:cs="Arial"/>
          <w:sz w:val="24"/>
          <w:szCs w:val="24"/>
        </w:rPr>
        <w:t>Департамента</w:t>
      </w:r>
      <w:r w:rsidR="007946F1" w:rsidRPr="00F102D6">
        <w:rPr>
          <w:rFonts w:ascii="Arial" w:eastAsiaTheme="minorEastAsia" w:hAnsi="Arial" w:cs="Arial"/>
          <w:sz w:val="24"/>
          <w:szCs w:val="24"/>
        </w:rPr>
        <w:t xml:space="preserve"> ЖКХ и государственного жилищного надзора Томской области от 10.02.2022 года №71-02-0087, от 21.02.2022 №71-03-0105 «О разработке и утверждении порядка предоставления межбюджетного трансферта муниципальным образованиям сельских поселений».</w:t>
      </w:r>
    </w:p>
    <w:p w:rsidR="00106319" w:rsidRPr="00F102D6" w:rsidRDefault="00106319" w:rsidP="00AD3648">
      <w:pPr>
        <w:spacing w:line="276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02D6">
        <w:rPr>
          <w:rFonts w:ascii="Arial" w:eastAsiaTheme="minorEastAsia" w:hAnsi="Arial" w:cs="Arial"/>
          <w:sz w:val="24"/>
          <w:szCs w:val="24"/>
        </w:rPr>
        <w:t>Настоящий межбюджетный трансферт предоставляется в 2022 году из областного бюджета за счёт средств резервного фонда финансирования непредвиденных расходов Администрации Томской области.</w:t>
      </w:r>
    </w:p>
    <w:p w:rsidR="00AD3648" w:rsidRPr="00F102D6" w:rsidRDefault="00AD3648" w:rsidP="004E3C6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Реализация данного решения не </w:t>
      </w:r>
      <w:r w:rsidR="00C369CF" w:rsidRPr="00F102D6">
        <w:rPr>
          <w:rFonts w:ascii="Arial" w:hAnsi="Arial" w:cs="Arial"/>
          <w:sz w:val="24"/>
          <w:szCs w:val="24"/>
        </w:rPr>
        <w:t>по</w:t>
      </w:r>
      <w:r w:rsidRPr="00F102D6">
        <w:rPr>
          <w:rFonts w:ascii="Arial" w:hAnsi="Arial" w:cs="Arial"/>
          <w:sz w:val="24"/>
          <w:szCs w:val="24"/>
        </w:rPr>
        <w:t xml:space="preserve">требует дополнительных финансовых </w:t>
      </w:r>
      <w:r w:rsidR="00C369CF" w:rsidRPr="00F102D6">
        <w:rPr>
          <w:rFonts w:ascii="Arial" w:hAnsi="Arial" w:cs="Arial"/>
          <w:sz w:val="24"/>
          <w:szCs w:val="24"/>
        </w:rPr>
        <w:t>расходов, за счет средств районного бюджета</w:t>
      </w:r>
      <w:r w:rsidRPr="00F102D6">
        <w:rPr>
          <w:rFonts w:ascii="Arial" w:hAnsi="Arial" w:cs="Arial"/>
          <w:sz w:val="24"/>
          <w:szCs w:val="24"/>
        </w:rPr>
        <w:t>.</w:t>
      </w: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Докладчик: </w:t>
      </w:r>
      <w:r w:rsidR="007C7C8A" w:rsidRPr="00F102D6">
        <w:rPr>
          <w:rFonts w:ascii="Arial" w:hAnsi="Arial" w:cs="Arial"/>
          <w:sz w:val="24"/>
          <w:szCs w:val="24"/>
        </w:rPr>
        <w:t>Гончарук Нина Анатольевна</w:t>
      </w: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Исполнитель: </w:t>
      </w:r>
      <w:proofErr w:type="spellStart"/>
      <w:r w:rsidR="00E772A7" w:rsidRPr="00F102D6">
        <w:rPr>
          <w:rFonts w:ascii="Arial" w:hAnsi="Arial" w:cs="Arial"/>
          <w:sz w:val="24"/>
          <w:szCs w:val="24"/>
        </w:rPr>
        <w:t>Мазаник</w:t>
      </w:r>
      <w:proofErr w:type="spellEnd"/>
      <w:r w:rsidR="00E772A7" w:rsidRPr="00F102D6">
        <w:rPr>
          <w:rFonts w:ascii="Arial" w:hAnsi="Arial" w:cs="Arial"/>
          <w:sz w:val="24"/>
          <w:szCs w:val="24"/>
        </w:rPr>
        <w:t xml:space="preserve"> Светлана Анатольевна</w:t>
      </w:r>
    </w:p>
    <w:p w:rsidR="00AD1845" w:rsidRPr="00F102D6" w:rsidRDefault="00AD1845" w:rsidP="004E3C6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AD1845" w:rsidRPr="00F102D6" w:rsidSect="004C7E72"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C2E" w:rsidRDefault="00103C2E" w:rsidP="00E772A7">
      <w:r>
        <w:separator/>
      </w:r>
    </w:p>
  </w:endnote>
  <w:endnote w:type="continuationSeparator" w:id="0">
    <w:p w:rsidR="00103C2E" w:rsidRDefault="00103C2E" w:rsidP="00E7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A44" w:rsidRDefault="002C2A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2096679"/>
      <w:docPartObj>
        <w:docPartGallery w:val="Page Numbers (Bottom of Page)"/>
        <w:docPartUnique/>
      </w:docPartObj>
    </w:sdtPr>
    <w:sdtEndPr/>
    <w:sdtContent>
      <w:p w:rsidR="004C7E72" w:rsidRDefault="004E7F33">
        <w:pPr>
          <w:pStyle w:val="a9"/>
          <w:jc w:val="center"/>
        </w:pPr>
      </w:p>
    </w:sdtContent>
  </w:sdt>
  <w:p w:rsidR="004C7E72" w:rsidRDefault="004C7E7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A44" w:rsidRDefault="002C2A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C2E" w:rsidRDefault="00103C2E" w:rsidP="00E772A7">
      <w:r>
        <w:separator/>
      </w:r>
    </w:p>
  </w:footnote>
  <w:footnote w:type="continuationSeparator" w:id="0">
    <w:p w:rsidR="00103C2E" w:rsidRDefault="00103C2E" w:rsidP="00E77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A44" w:rsidRDefault="002C2A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9140931"/>
      <w:docPartObj>
        <w:docPartGallery w:val="Page Numbers (Top of Page)"/>
        <w:docPartUnique/>
      </w:docPartObj>
    </w:sdtPr>
    <w:sdtEndPr/>
    <w:sdtContent>
      <w:p w:rsidR="004C2CD7" w:rsidRDefault="00765326">
        <w:pPr>
          <w:pStyle w:val="a7"/>
          <w:jc w:val="center"/>
        </w:pPr>
        <w:r>
          <w:fldChar w:fldCharType="begin"/>
        </w:r>
        <w:r w:rsidR="004C2CD7">
          <w:instrText>PAGE   \* MERGEFORMAT</w:instrText>
        </w:r>
        <w:r>
          <w:fldChar w:fldCharType="separate"/>
        </w:r>
        <w:r w:rsidR="004E7F33">
          <w:rPr>
            <w:noProof/>
          </w:rPr>
          <w:t>7</w:t>
        </w:r>
        <w:r>
          <w:fldChar w:fldCharType="end"/>
        </w:r>
      </w:p>
    </w:sdtContent>
  </w:sdt>
  <w:p w:rsidR="004C7E72" w:rsidRDefault="004C7E7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A44" w:rsidRDefault="002C2A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B74291"/>
    <w:multiLevelType w:val="hybridMultilevel"/>
    <w:tmpl w:val="9EF47F1A"/>
    <w:lvl w:ilvl="0" w:tplc="7CD4687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8C760898">
      <w:numFmt w:val="none"/>
      <w:lvlText w:val=""/>
      <w:lvlJc w:val="left"/>
      <w:pPr>
        <w:tabs>
          <w:tab w:val="num" w:pos="360"/>
        </w:tabs>
      </w:pPr>
    </w:lvl>
    <w:lvl w:ilvl="2" w:tplc="FE86E6C2">
      <w:numFmt w:val="none"/>
      <w:lvlText w:val=""/>
      <w:lvlJc w:val="left"/>
      <w:pPr>
        <w:tabs>
          <w:tab w:val="num" w:pos="360"/>
        </w:tabs>
      </w:pPr>
    </w:lvl>
    <w:lvl w:ilvl="3" w:tplc="35EC05EC">
      <w:numFmt w:val="none"/>
      <w:lvlText w:val=""/>
      <w:lvlJc w:val="left"/>
      <w:pPr>
        <w:tabs>
          <w:tab w:val="num" w:pos="360"/>
        </w:tabs>
      </w:pPr>
    </w:lvl>
    <w:lvl w:ilvl="4" w:tplc="9B766A16">
      <w:numFmt w:val="none"/>
      <w:lvlText w:val=""/>
      <w:lvlJc w:val="left"/>
      <w:pPr>
        <w:tabs>
          <w:tab w:val="num" w:pos="360"/>
        </w:tabs>
      </w:pPr>
    </w:lvl>
    <w:lvl w:ilvl="5" w:tplc="32FA3154">
      <w:numFmt w:val="none"/>
      <w:lvlText w:val=""/>
      <w:lvlJc w:val="left"/>
      <w:pPr>
        <w:tabs>
          <w:tab w:val="num" w:pos="360"/>
        </w:tabs>
      </w:pPr>
    </w:lvl>
    <w:lvl w:ilvl="6" w:tplc="CA084BF4">
      <w:numFmt w:val="none"/>
      <w:lvlText w:val=""/>
      <w:lvlJc w:val="left"/>
      <w:pPr>
        <w:tabs>
          <w:tab w:val="num" w:pos="360"/>
        </w:tabs>
      </w:pPr>
    </w:lvl>
    <w:lvl w:ilvl="7" w:tplc="6344B0C0">
      <w:numFmt w:val="none"/>
      <w:lvlText w:val=""/>
      <w:lvlJc w:val="left"/>
      <w:pPr>
        <w:tabs>
          <w:tab w:val="num" w:pos="360"/>
        </w:tabs>
      </w:pPr>
    </w:lvl>
    <w:lvl w:ilvl="8" w:tplc="40C656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5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04E1A"/>
    <w:multiLevelType w:val="hybridMultilevel"/>
    <w:tmpl w:val="EAD218A2"/>
    <w:lvl w:ilvl="0" w:tplc="0419000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16594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A5F8E"/>
    <w:rsid w:val="000C1959"/>
    <w:rsid w:val="000D1442"/>
    <w:rsid w:val="000D2373"/>
    <w:rsid w:val="000E7BDE"/>
    <w:rsid w:val="00103C2E"/>
    <w:rsid w:val="00105C97"/>
    <w:rsid w:val="00106319"/>
    <w:rsid w:val="00110A19"/>
    <w:rsid w:val="00110B0E"/>
    <w:rsid w:val="00110C73"/>
    <w:rsid w:val="00120929"/>
    <w:rsid w:val="00130FD4"/>
    <w:rsid w:val="00163903"/>
    <w:rsid w:val="0016563D"/>
    <w:rsid w:val="00175BB1"/>
    <w:rsid w:val="00177AEC"/>
    <w:rsid w:val="0018661E"/>
    <w:rsid w:val="001917FE"/>
    <w:rsid w:val="001A3AEE"/>
    <w:rsid w:val="001A5FA3"/>
    <w:rsid w:val="001B3A7B"/>
    <w:rsid w:val="001B6E7A"/>
    <w:rsid w:val="001C3101"/>
    <w:rsid w:val="001C32D6"/>
    <w:rsid w:val="001D5892"/>
    <w:rsid w:val="00202FEC"/>
    <w:rsid w:val="002166F0"/>
    <w:rsid w:val="00216D6A"/>
    <w:rsid w:val="0022185D"/>
    <w:rsid w:val="002242E1"/>
    <w:rsid w:val="00251031"/>
    <w:rsid w:val="002660A3"/>
    <w:rsid w:val="00270C51"/>
    <w:rsid w:val="0029047A"/>
    <w:rsid w:val="002A5F58"/>
    <w:rsid w:val="002C2A44"/>
    <w:rsid w:val="002E1389"/>
    <w:rsid w:val="002E357D"/>
    <w:rsid w:val="002F12FF"/>
    <w:rsid w:val="002F345D"/>
    <w:rsid w:val="003223CF"/>
    <w:rsid w:val="00323E6A"/>
    <w:rsid w:val="00326052"/>
    <w:rsid w:val="00345115"/>
    <w:rsid w:val="0034759C"/>
    <w:rsid w:val="00370D8C"/>
    <w:rsid w:val="0039080B"/>
    <w:rsid w:val="003A2FF3"/>
    <w:rsid w:val="003A594F"/>
    <w:rsid w:val="003B53EE"/>
    <w:rsid w:val="003B5EAC"/>
    <w:rsid w:val="003B7321"/>
    <w:rsid w:val="003C0737"/>
    <w:rsid w:val="003C4989"/>
    <w:rsid w:val="003F0953"/>
    <w:rsid w:val="003F1451"/>
    <w:rsid w:val="00411250"/>
    <w:rsid w:val="0043280C"/>
    <w:rsid w:val="0043638B"/>
    <w:rsid w:val="004508A1"/>
    <w:rsid w:val="00452389"/>
    <w:rsid w:val="0045357D"/>
    <w:rsid w:val="004768FA"/>
    <w:rsid w:val="004A440A"/>
    <w:rsid w:val="004A6ED3"/>
    <w:rsid w:val="004B6985"/>
    <w:rsid w:val="004C111D"/>
    <w:rsid w:val="004C2CD7"/>
    <w:rsid w:val="004C7E72"/>
    <w:rsid w:val="004D35C2"/>
    <w:rsid w:val="004E3C6E"/>
    <w:rsid w:val="004E537C"/>
    <w:rsid w:val="004E7F33"/>
    <w:rsid w:val="005223C8"/>
    <w:rsid w:val="00522A33"/>
    <w:rsid w:val="005304AC"/>
    <w:rsid w:val="005373A9"/>
    <w:rsid w:val="00544FEE"/>
    <w:rsid w:val="00551B81"/>
    <w:rsid w:val="005720FD"/>
    <w:rsid w:val="00572619"/>
    <w:rsid w:val="00580957"/>
    <w:rsid w:val="005831AB"/>
    <w:rsid w:val="00593B97"/>
    <w:rsid w:val="00594B53"/>
    <w:rsid w:val="005A31BD"/>
    <w:rsid w:val="005B4A44"/>
    <w:rsid w:val="005B6198"/>
    <w:rsid w:val="005C3D19"/>
    <w:rsid w:val="005C583A"/>
    <w:rsid w:val="005E46B7"/>
    <w:rsid w:val="006022FE"/>
    <w:rsid w:val="00616A83"/>
    <w:rsid w:val="00623C41"/>
    <w:rsid w:val="00624804"/>
    <w:rsid w:val="00631AB6"/>
    <w:rsid w:val="00654C27"/>
    <w:rsid w:val="006727FA"/>
    <w:rsid w:val="00675ED3"/>
    <w:rsid w:val="0068257F"/>
    <w:rsid w:val="006A2234"/>
    <w:rsid w:val="006A3D5F"/>
    <w:rsid w:val="006B0F55"/>
    <w:rsid w:val="006C0DE9"/>
    <w:rsid w:val="006C420D"/>
    <w:rsid w:val="006C6CCC"/>
    <w:rsid w:val="006C76BB"/>
    <w:rsid w:val="006D1B0B"/>
    <w:rsid w:val="006D313E"/>
    <w:rsid w:val="006E199F"/>
    <w:rsid w:val="006F1A15"/>
    <w:rsid w:val="006F764A"/>
    <w:rsid w:val="00707FB6"/>
    <w:rsid w:val="0071354B"/>
    <w:rsid w:val="0072043F"/>
    <w:rsid w:val="00721F48"/>
    <w:rsid w:val="007342A2"/>
    <w:rsid w:val="0074389E"/>
    <w:rsid w:val="007467AB"/>
    <w:rsid w:val="00747507"/>
    <w:rsid w:val="00750589"/>
    <w:rsid w:val="00765326"/>
    <w:rsid w:val="0076607D"/>
    <w:rsid w:val="00770BAF"/>
    <w:rsid w:val="00770BD7"/>
    <w:rsid w:val="00772F6A"/>
    <w:rsid w:val="00772FB1"/>
    <w:rsid w:val="00773DA9"/>
    <w:rsid w:val="007810DE"/>
    <w:rsid w:val="007837E1"/>
    <w:rsid w:val="007946F1"/>
    <w:rsid w:val="00795FC6"/>
    <w:rsid w:val="00797153"/>
    <w:rsid w:val="007A01EE"/>
    <w:rsid w:val="007C2692"/>
    <w:rsid w:val="007C7C8A"/>
    <w:rsid w:val="007D016B"/>
    <w:rsid w:val="007E0D67"/>
    <w:rsid w:val="007E7DE1"/>
    <w:rsid w:val="0080605C"/>
    <w:rsid w:val="00812373"/>
    <w:rsid w:val="008219EA"/>
    <w:rsid w:val="0083572E"/>
    <w:rsid w:val="00835E15"/>
    <w:rsid w:val="0084217E"/>
    <w:rsid w:val="00845D7B"/>
    <w:rsid w:val="008517A9"/>
    <w:rsid w:val="00851944"/>
    <w:rsid w:val="0087237F"/>
    <w:rsid w:val="0087363E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596"/>
    <w:rsid w:val="00901D9D"/>
    <w:rsid w:val="0092274A"/>
    <w:rsid w:val="00925D02"/>
    <w:rsid w:val="00931F4A"/>
    <w:rsid w:val="009363A7"/>
    <w:rsid w:val="00955880"/>
    <w:rsid w:val="00972898"/>
    <w:rsid w:val="00980A42"/>
    <w:rsid w:val="0098121E"/>
    <w:rsid w:val="00984BFE"/>
    <w:rsid w:val="00990DC7"/>
    <w:rsid w:val="00993592"/>
    <w:rsid w:val="0099380A"/>
    <w:rsid w:val="00994832"/>
    <w:rsid w:val="009951AE"/>
    <w:rsid w:val="00995C3D"/>
    <w:rsid w:val="00996B71"/>
    <w:rsid w:val="00996BBF"/>
    <w:rsid w:val="00997808"/>
    <w:rsid w:val="009A1FE1"/>
    <w:rsid w:val="009A2084"/>
    <w:rsid w:val="009B5126"/>
    <w:rsid w:val="009C6E77"/>
    <w:rsid w:val="009D53C3"/>
    <w:rsid w:val="00A03556"/>
    <w:rsid w:val="00A1486E"/>
    <w:rsid w:val="00A3135E"/>
    <w:rsid w:val="00A44BC8"/>
    <w:rsid w:val="00A56F9C"/>
    <w:rsid w:val="00A60FCE"/>
    <w:rsid w:val="00A61106"/>
    <w:rsid w:val="00A6517C"/>
    <w:rsid w:val="00A66712"/>
    <w:rsid w:val="00A674F2"/>
    <w:rsid w:val="00A713C5"/>
    <w:rsid w:val="00A774AE"/>
    <w:rsid w:val="00A86AC1"/>
    <w:rsid w:val="00AB0482"/>
    <w:rsid w:val="00AD1845"/>
    <w:rsid w:val="00AD3648"/>
    <w:rsid w:val="00AE3BBB"/>
    <w:rsid w:val="00B0309D"/>
    <w:rsid w:val="00B041DB"/>
    <w:rsid w:val="00B12173"/>
    <w:rsid w:val="00B17EB7"/>
    <w:rsid w:val="00B4130F"/>
    <w:rsid w:val="00B4359B"/>
    <w:rsid w:val="00B540DD"/>
    <w:rsid w:val="00B54FBB"/>
    <w:rsid w:val="00B65143"/>
    <w:rsid w:val="00B654EB"/>
    <w:rsid w:val="00B665BC"/>
    <w:rsid w:val="00B936BA"/>
    <w:rsid w:val="00B974AE"/>
    <w:rsid w:val="00BA6480"/>
    <w:rsid w:val="00BB4CD7"/>
    <w:rsid w:val="00BC79CB"/>
    <w:rsid w:val="00BD70FA"/>
    <w:rsid w:val="00BF0BF0"/>
    <w:rsid w:val="00C04455"/>
    <w:rsid w:val="00C10EF8"/>
    <w:rsid w:val="00C13FA9"/>
    <w:rsid w:val="00C23239"/>
    <w:rsid w:val="00C369CF"/>
    <w:rsid w:val="00C54F54"/>
    <w:rsid w:val="00C56475"/>
    <w:rsid w:val="00C66DCE"/>
    <w:rsid w:val="00C70D03"/>
    <w:rsid w:val="00C716FC"/>
    <w:rsid w:val="00C92C68"/>
    <w:rsid w:val="00C966EA"/>
    <w:rsid w:val="00CA048E"/>
    <w:rsid w:val="00CA4B56"/>
    <w:rsid w:val="00CA7CA8"/>
    <w:rsid w:val="00CD19B2"/>
    <w:rsid w:val="00CD214E"/>
    <w:rsid w:val="00CD443B"/>
    <w:rsid w:val="00CF7023"/>
    <w:rsid w:val="00D00E4E"/>
    <w:rsid w:val="00D0352C"/>
    <w:rsid w:val="00D05644"/>
    <w:rsid w:val="00D0678D"/>
    <w:rsid w:val="00D12CD0"/>
    <w:rsid w:val="00D4603A"/>
    <w:rsid w:val="00D50052"/>
    <w:rsid w:val="00D6547E"/>
    <w:rsid w:val="00D65DD0"/>
    <w:rsid w:val="00D75F5B"/>
    <w:rsid w:val="00D75F62"/>
    <w:rsid w:val="00D83B0A"/>
    <w:rsid w:val="00D84688"/>
    <w:rsid w:val="00DD03E7"/>
    <w:rsid w:val="00DE27CE"/>
    <w:rsid w:val="00DE59CD"/>
    <w:rsid w:val="00DE7827"/>
    <w:rsid w:val="00E159F4"/>
    <w:rsid w:val="00E15BD4"/>
    <w:rsid w:val="00E30CE0"/>
    <w:rsid w:val="00E31327"/>
    <w:rsid w:val="00E31446"/>
    <w:rsid w:val="00E323EF"/>
    <w:rsid w:val="00E35C83"/>
    <w:rsid w:val="00E47490"/>
    <w:rsid w:val="00E60E6F"/>
    <w:rsid w:val="00E75D95"/>
    <w:rsid w:val="00E772A7"/>
    <w:rsid w:val="00E81D1F"/>
    <w:rsid w:val="00E948EF"/>
    <w:rsid w:val="00EA2C60"/>
    <w:rsid w:val="00EA5142"/>
    <w:rsid w:val="00EB1CAB"/>
    <w:rsid w:val="00EC4E3B"/>
    <w:rsid w:val="00EC7BDE"/>
    <w:rsid w:val="00ED382E"/>
    <w:rsid w:val="00EE1F75"/>
    <w:rsid w:val="00F04156"/>
    <w:rsid w:val="00F102D6"/>
    <w:rsid w:val="00F110C9"/>
    <w:rsid w:val="00F112B3"/>
    <w:rsid w:val="00F22578"/>
    <w:rsid w:val="00F42A7D"/>
    <w:rsid w:val="00F5371C"/>
    <w:rsid w:val="00F53F54"/>
    <w:rsid w:val="00F76D15"/>
    <w:rsid w:val="00F77E72"/>
    <w:rsid w:val="00F83EA1"/>
    <w:rsid w:val="00F95DF4"/>
    <w:rsid w:val="00FB4EF0"/>
    <w:rsid w:val="00FB7439"/>
    <w:rsid w:val="00FC77AA"/>
    <w:rsid w:val="00FD2797"/>
    <w:rsid w:val="00FD2896"/>
    <w:rsid w:val="00FE27E3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B29811-4673-4C40-930E-F9CC2877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link w:val="ConsPlusNormal0"/>
    <w:uiPriority w:val="99"/>
    <w:qFormat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72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2A7"/>
  </w:style>
  <w:style w:type="paragraph" w:styleId="a9">
    <w:name w:val="footer"/>
    <w:basedOn w:val="a"/>
    <w:link w:val="aa"/>
    <w:uiPriority w:val="99"/>
    <w:unhideWhenUsed/>
    <w:rsid w:val="00E772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2A7"/>
  </w:style>
  <w:style w:type="paragraph" w:customStyle="1" w:styleId="ConsPlusTitle">
    <w:name w:val="ConsPlusTitle"/>
    <w:uiPriority w:val="99"/>
    <w:qFormat/>
    <w:rsid w:val="00E772A7"/>
    <w:rPr>
      <w:rFonts w:ascii="Arial" w:hAnsi="Arial" w:cs="Arial"/>
      <w:b/>
      <w:bCs/>
      <w:sz w:val="26"/>
    </w:rPr>
  </w:style>
  <w:style w:type="paragraph" w:styleId="ab">
    <w:name w:val="List Paragraph"/>
    <w:basedOn w:val="a"/>
    <w:uiPriority w:val="34"/>
    <w:qFormat/>
    <w:rsid w:val="00E772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E772A7"/>
    <w:rPr>
      <w:rFonts w:ascii="Arial" w:hAnsi="Arial" w:cs="Arial"/>
    </w:rPr>
  </w:style>
  <w:style w:type="paragraph" w:customStyle="1" w:styleId="ac">
    <w:name w:val="реквизитПодпись"/>
    <w:basedOn w:val="a"/>
    <w:rsid w:val="00C66DCE"/>
    <w:pPr>
      <w:tabs>
        <w:tab w:val="left" w:pos="6804"/>
      </w:tabs>
      <w:spacing w:before="3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762036A20000A8ED8179FA5E28BC20F92B862FC1519577E405A0813E90EA1E1B8B0AD7BF9FBF919C92FF44F7564E3109705319033BE829BF541A76A1iE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1AC40-709A-424B-8762-9B554FC7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1890</Words>
  <Characters>15540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Раудсепп Наталья Григорьевна</dc:creator>
  <cp:lastModifiedBy>Дума</cp:lastModifiedBy>
  <cp:revision>5</cp:revision>
  <cp:lastPrinted>2022-03-22T08:13:00Z</cp:lastPrinted>
  <dcterms:created xsi:type="dcterms:W3CDTF">2022-11-29T05:30:00Z</dcterms:created>
  <dcterms:modified xsi:type="dcterms:W3CDTF">2022-11-29T05:35:00Z</dcterms:modified>
</cp:coreProperties>
</file>